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558D0" w14:textId="7B098A79" w:rsidR="00E80243" w:rsidRDefault="004B56B7" w:rsidP="00F04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1" w:line="536" w:lineRule="exact"/>
        <w:ind w:left="72"/>
        <w:jc w:val="center"/>
        <w:textAlignment w:val="baseline"/>
        <w:rPr>
          <w:rFonts w:ascii="Calibri" w:eastAsia="Calibri" w:hAnsi="Calibri"/>
          <w:b/>
          <w:color w:val="000000"/>
          <w:spacing w:val="20"/>
          <w:w w:val="90"/>
          <w:sz w:val="51"/>
          <w:lang w:val="fr-FR"/>
        </w:rPr>
      </w:pPr>
      <w:r>
        <w:rPr>
          <w:rFonts w:ascii="Calibri" w:eastAsia="Calibri" w:hAnsi="Calibri"/>
          <w:b/>
          <w:color w:val="000000"/>
          <w:spacing w:val="20"/>
          <w:w w:val="90"/>
          <w:sz w:val="51"/>
          <w:lang w:val="fr-FR"/>
        </w:rPr>
        <w:t>Cadre de réponses</w:t>
      </w:r>
    </w:p>
    <w:p w14:paraId="5CCA369E" w14:textId="47BE091D" w:rsidR="00E80243" w:rsidRPr="00B646C5" w:rsidRDefault="004B56B7" w:rsidP="00B646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36" w:line="572" w:lineRule="exact"/>
        <w:ind w:left="72"/>
        <w:jc w:val="center"/>
        <w:textAlignment w:val="baseline"/>
        <w:rPr>
          <w:rFonts w:ascii="Calibri" w:eastAsia="Calibri" w:hAnsi="Calibri"/>
          <w:b/>
          <w:color w:val="FF0000"/>
          <w:spacing w:val="4"/>
          <w:sz w:val="51"/>
          <w:lang w:val="fr-FR"/>
        </w:rPr>
      </w:pPr>
      <w:r>
        <w:rPr>
          <w:rFonts w:ascii="Calibri" w:eastAsia="Calibri" w:hAnsi="Calibri"/>
          <w:b/>
          <w:color w:val="FF0000"/>
          <w:spacing w:val="4"/>
          <w:sz w:val="51"/>
          <w:lang w:val="fr-FR"/>
        </w:rPr>
        <w:t>MODALITES DE GESTION DU CONTRAT ET</w:t>
      </w:r>
      <w:r w:rsidR="006F7F47">
        <w:rPr>
          <w:rFonts w:ascii="Calibri" w:eastAsia="Calibri" w:hAnsi="Calibri"/>
          <w:b/>
          <w:color w:val="FF0000"/>
          <w:spacing w:val="4"/>
          <w:sz w:val="51"/>
          <w:lang w:val="fr-FR"/>
        </w:rPr>
        <w:t xml:space="preserve"> </w:t>
      </w:r>
      <w:r>
        <w:rPr>
          <w:rFonts w:ascii="Calibri" w:eastAsia="Calibri" w:hAnsi="Calibri"/>
          <w:b/>
          <w:color w:val="FF0000"/>
          <w:spacing w:val="1"/>
          <w:sz w:val="51"/>
          <w:lang w:val="fr-FR"/>
        </w:rPr>
        <w:t>DES SINISTRES</w:t>
      </w:r>
    </w:p>
    <w:p w14:paraId="549E2E3A" w14:textId="77777777" w:rsidR="00E80243" w:rsidRDefault="004B56B7" w:rsidP="00F04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28" w:lineRule="exact"/>
        <w:ind w:left="72"/>
        <w:jc w:val="center"/>
        <w:textAlignment w:val="baseline"/>
        <w:rPr>
          <w:rFonts w:ascii="Arial" w:eastAsia="Arial" w:hAnsi="Arial"/>
          <w:i/>
          <w:color w:val="000000"/>
          <w:spacing w:val="-5"/>
          <w:sz w:val="20"/>
          <w:lang w:val="fr-FR"/>
        </w:rPr>
      </w:pPr>
      <w:r>
        <w:rPr>
          <w:rFonts w:ascii="Arial" w:eastAsia="Arial" w:hAnsi="Arial"/>
          <w:i/>
          <w:color w:val="000000"/>
          <w:spacing w:val="-5"/>
          <w:sz w:val="20"/>
          <w:lang w:val="fr-FR"/>
        </w:rPr>
        <w:t>(*) Cocher la case correspondante</w:t>
      </w:r>
    </w:p>
    <w:p w14:paraId="53605750" w14:textId="77777777" w:rsidR="00E80243" w:rsidRDefault="004B56B7">
      <w:pPr>
        <w:spacing w:before="261" w:line="230" w:lineRule="exact"/>
        <w:ind w:left="72" w:right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Le candidat peut aller au-delà des demandes ci-après. Dans tous les cas, le candidat appuiera ses affirmations par tous documents dans le mémoire de gestion.</w:t>
      </w:r>
    </w:p>
    <w:p w14:paraId="320275A6" w14:textId="77777777" w:rsidR="00E80243" w:rsidRDefault="004B56B7">
      <w:pPr>
        <w:numPr>
          <w:ilvl w:val="0"/>
          <w:numId w:val="1"/>
        </w:numPr>
        <w:tabs>
          <w:tab w:val="clear" w:pos="288"/>
          <w:tab w:val="left" w:pos="792"/>
        </w:tabs>
        <w:spacing w:before="271" w:line="229" w:lineRule="exact"/>
        <w:ind w:left="792" w:hanging="288"/>
        <w:textAlignment w:val="baseline"/>
        <w:rPr>
          <w:rFonts w:ascii="Arial" w:eastAsia="Arial" w:hAnsi="Arial"/>
          <w:b/>
          <w:color w:val="000000"/>
          <w:spacing w:val="2"/>
          <w:sz w:val="20"/>
          <w:u w:val="single"/>
          <w:lang w:val="fr-FR"/>
        </w:rPr>
      </w:pPr>
      <w:r>
        <w:rPr>
          <w:rFonts w:ascii="Arial" w:eastAsia="Arial" w:hAnsi="Arial"/>
          <w:b/>
          <w:color w:val="000000"/>
          <w:spacing w:val="2"/>
          <w:sz w:val="20"/>
          <w:u w:val="single"/>
          <w:lang w:val="fr-FR"/>
        </w:rPr>
        <w:t xml:space="preserve">LA DECLARATION POURRA ETRE TRANSMISE : </w:t>
      </w:r>
    </w:p>
    <w:p w14:paraId="23683620" w14:textId="77777777" w:rsidR="00A546C7" w:rsidRPr="00A546C7" w:rsidRDefault="004B56B7" w:rsidP="00A546C7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Lucida Console" w:eastAsia="Lucida Console" w:hAnsi="Lucida Console"/>
          <w:color w:val="000000"/>
          <w:spacing w:val="-8"/>
          <w:sz w:val="21"/>
          <w:lang w:val="fr-FR"/>
        </w:rPr>
      </w:pPr>
      <w:r w:rsidRPr="00A546C7">
        <w:rPr>
          <w:rFonts w:ascii="Arial" w:eastAsia="Arial" w:hAnsi="Arial"/>
          <w:color w:val="000000"/>
          <w:spacing w:val="-8"/>
          <w:sz w:val="20"/>
          <w:lang w:val="fr-FR"/>
        </w:rPr>
        <w:t>Par téléphone</w:t>
      </w:r>
    </w:p>
    <w:p w14:paraId="6FF134C7" w14:textId="77777777" w:rsidR="00A546C7" w:rsidRPr="00A546C7" w:rsidRDefault="004B56B7" w:rsidP="00A546C7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Lucida Console" w:eastAsia="Lucida Console" w:hAnsi="Lucida Console"/>
          <w:color w:val="000000"/>
          <w:spacing w:val="-8"/>
          <w:sz w:val="21"/>
          <w:lang w:val="fr-FR"/>
        </w:rPr>
      </w:pPr>
      <w:r w:rsidRPr="00A546C7">
        <w:rPr>
          <w:rFonts w:ascii="Arial" w:eastAsia="Arial" w:hAnsi="Arial"/>
          <w:color w:val="000000"/>
          <w:spacing w:val="-7"/>
          <w:sz w:val="20"/>
          <w:lang w:val="fr-FR"/>
        </w:rPr>
        <w:t>Par courrier</w:t>
      </w:r>
    </w:p>
    <w:p w14:paraId="13F14DE4" w14:textId="77777777" w:rsidR="00E80243" w:rsidRPr="00A546C7" w:rsidRDefault="004B56B7" w:rsidP="00A546C7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Lucida Console" w:eastAsia="Lucida Console" w:hAnsi="Lucida Console"/>
          <w:color w:val="000000"/>
          <w:spacing w:val="-8"/>
          <w:sz w:val="21"/>
          <w:lang w:val="fr-FR"/>
        </w:rPr>
      </w:pPr>
      <w:r w:rsidRPr="00A546C7">
        <w:rPr>
          <w:rFonts w:ascii="Arial" w:eastAsia="Arial" w:hAnsi="Arial"/>
          <w:color w:val="000000"/>
          <w:spacing w:val="-3"/>
          <w:sz w:val="20"/>
          <w:lang w:val="fr-FR"/>
        </w:rPr>
        <w:t xml:space="preserve">Par </w:t>
      </w:r>
      <w:proofErr w:type="gramStart"/>
      <w:r w:rsidRPr="00A546C7">
        <w:rPr>
          <w:rFonts w:ascii="Arial" w:eastAsia="Arial" w:hAnsi="Arial"/>
          <w:color w:val="000000"/>
          <w:spacing w:val="-3"/>
          <w:sz w:val="20"/>
          <w:lang w:val="fr-FR"/>
        </w:rPr>
        <w:t>mail :.</w:t>
      </w:r>
      <w:proofErr w:type="gramEnd"/>
      <w:r w:rsidRPr="00A546C7">
        <w:rPr>
          <w:rFonts w:ascii="Arial" w:eastAsia="Arial" w:hAnsi="Arial"/>
          <w:color w:val="000000"/>
          <w:spacing w:val="-3"/>
          <w:sz w:val="20"/>
          <w:lang w:val="fr-FR"/>
        </w:rPr>
        <w:t xml:space="preserve"> </w:t>
      </w:r>
      <w:proofErr w:type="gramStart"/>
      <w:r w:rsidRPr="00A546C7">
        <w:rPr>
          <w:rFonts w:ascii="Arial" w:eastAsia="Arial" w:hAnsi="Arial"/>
          <w:i/>
          <w:color w:val="000000"/>
          <w:spacing w:val="-3"/>
          <w:sz w:val="20"/>
          <w:lang w:val="fr-FR"/>
        </w:rPr>
        <w:t>jpg,.doc,.</w:t>
      </w:r>
      <w:proofErr w:type="gramEnd"/>
      <w:r w:rsidRPr="00A546C7">
        <w:rPr>
          <w:rFonts w:ascii="Arial" w:eastAsia="Arial" w:hAnsi="Arial"/>
          <w:i/>
          <w:color w:val="000000"/>
          <w:spacing w:val="-3"/>
          <w:sz w:val="20"/>
          <w:lang w:val="fr-FR"/>
        </w:rPr>
        <w:t>pdf, .</w:t>
      </w:r>
      <w:proofErr w:type="spellStart"/>
      <w:r w:rsidRPr="00A546C7">
        <w:rPr>
          <w:rFonts w:ascii="Arial" w:eastAsia="Arial" w:hAnsi="Arial"/>
          <w:i/>
          <w:color w:val="000000"/>
          <w:spacing w:val="-3"/>
          <w:sz w:val="20"/>
          <w:lang w:val="fr-FR"/>
        </w:rPr>
        <w:t>xls</w:t>
      </w:r>
      <w:proofErr w:type="spellEnd"/>
      <w:r w:rsidRPr="00A546C7">
        <w:rPr>
          <w:rFonts w:ascii="Arial" w:eastAsia="Arial" w:hAnsi="Arial"/>
          <w:i/>
          <w:color w:val="000000"/>
          <w:spacing w:val="-3"/>
          <w:sz w:val="20"/>
          <w:lang w:val="fr-FR"/>
        </w:rPr>
        <w:t>, .zip</w:t>
      </w:r>
    </w:p>
    <w:p w14:paraId="2B45DCED" w14:textId="77777777" w:rsidR="00E80243" w:rsidRDefault="004B56B7">
      <w:pPr>
        <w:spacing w:before="163" w:line="228" w:lineRule="exact"/>
        <w:ind w:left="576"/>
        <w:textAlignment w:val="baseline"/>
        <w:rPr>
          <w:rFonts w:ascii="Arial" w:eastAsia="Arial" w:hAnsi="Arial"/>
          <w:i/>
          <w:color w:val="000000"/>
          <w:spacing w:val="-6"/>
          <w:sz w:val="20"/>
          <w:lang w:val="fr-FR"/>
        </w:rPr>
      </w:pPr>
      <w:r>
        <w:rPr>
          <w:rFonts w:ascii="Arial" w:eastAsia="Arial" w:hAnsi="Arial"/>
          <w:i/>
          <w:color w:val="000000"/>
          <w:spacing w:val="-6"/>
          <w:sz w:val="20"/>
          <w:lang w:val="fr-FR"/>
        </w:rPr>
        <w:t>Cocher toutes les solutions acceptées</w:t>
      </w:r>
    </w:p>
    <w:p w14:paraId="3239334F" w14:textId="77777777" w:rsidR="00E80243" w:rsidRDefault="004B56B7">
      <w:pPr>
        <w:spacing w:before="205" w:line="231" w:lineRule="exact"/>
        <w:ind w:left="576" w:right="504"/>
        <w:jc w:val="both"/>
        <w:textAlignment w:val="baseline"/>
        <w:rPr>
          <w:rFonts w:ascii="Arial" w:eastAsia="Arial" w:hAnsi="Arial"/>
          <w:i/>
          <w:color w:val="000000"/>
          <w:sz w:val="20"/>
          <w:lang w:val="fr-FR"/>
        </w:rPr>
      </w:pPr>
      <w:r>
        <w:rPr>
          <w:rFonts w:ascii="Arial" w:eastAsia="Arial" w:hAnsi="Arial"/>
          <w:i/>
          <w:color w:val="000000"/>
          <w:sz w:val="20"/>
          <w:lang w:val="fr-FR"/>
        </w:rPr>
        <w:t>En cas de réponse positive à la déclaration par mail, préciser les formats de fichiers acceptés en pièce jointe (</w:t>
      </w:r>
      <w:proofErr w:type="gramStart"/>
      <w:r>
        <w:rPr>
          <w:rFonts w:ascii="Arial" w:eastAsia="Arial" w:hAnsi="Arial"/>
          <w:i/>
          <w:color w:val="000000"/>
          <w:sz w:val="20"/>
          <w:lang w:val="fr-FR"/>
        </w:rPr>
        <w:t>*.jpg,*.doc</w:t>
      </w:r>
      <w:proofErr w:type="gramEnd"/>
      <w:r>
        <w:rPr>
          <w:rFonts w:ascii="Arial" w:eastAsia="Arial" w:hAnsi="Arial"/>
          <w:i/>
          <w:color w:val="000000"/>
          <w:sz w:val="20"/>
          <w:lang w:val="fr-FR"/>
        </w:rPr>
        <w:t>,</w:t>
      </w:r>
      <w:proofErr w:type="gramStart"/>
      <w:r>
        <w:rPr>
          <w:rFonts w:ascii="Arial" w:eastAsia="Arial" w:hAnsi="Arial"/>
          <w:i/>
          <w:color w:val="000000"/>
          <w:sz w:val="20"/>
          <w:lang w:val="fr-FR"/>
        </w:rPr>
        <w:t>*.</w:t>
      </w:r>
      <w:proofErr w:type="spellStart"/>
      <w:r>
        <w:rPr>
          <w:rFonts w:ascii="Arial" w:eastAsia="Arial" w:hAnsi="Arial"/>
          <w:i/>
          <w:color w:val="000000"/>
          <w:sz w:val="20"/>
          <w:lang w:val="fr-FR"/>
        </w:rPr>
        <w:t>pdf</w:t>
      </w:r>
      <w:proofErr w:type="spellEnd"/>
      <w:r>
        <w:rPr>
          <w:rFonts w:ascii="Arial" w:eastAsia="Arial" w:hAnsi="Arial"/>
          <w:i/>
          <w:color w:val="000000"/>
          <w:sz w:val="20"/>
          <w:lang w:val="fr-FR"/>
        </w:rPr>
        <w:t>,*.msg</w:t>
      </w:r>
      <w:proofErr w:type="gramEnd"/>
      <w:r>
        <w:rPr>
          <w:rFonts w:ascii="Arial" w:eastAsia="Arial" w:hAnsi="Arial"/>
          <w:i/>
          <w:color w:val="000000"/>
          <w:sz w:val="20"/>
          <w:lang w:val="fr-FR"/>
        </w:rPr>
        <w:t>, *.</w:t>
      </w:r>
      <w:proofErr w:type="spellStart"/>
      <w:r>
        <w:rPr>
          <w:rFonts w:ascii="Arial" w:eastAsia="Arial" w:hAnsi="Arial"/>
          <w:i/>
          <w:color w:val="000000"/>
          <w:sz w:val="20"/>
          <w:lang w:val="fr-FR"/>
        </w:rPr>
        <w:t>xls</w:t>
      </w:r>
      <w:proofErr w:type="spellEnd"/>
      <w:r>
        <w:rPr>
          <w:rFonts w:ascii="Arial" w:eastAsia="Arial" w:hAnsi="Arial"/>
          <w:i/>
          <w:color w:val="000000"/>
          <w:sz w:val="20"/>
          <w:lang w:val="fr-FR"/>
        </w:rPr>
        <w:t xml:space="preserve">, *.zip, </w:t>
      </w:r>
      <w:proofErr w:type="gramStart"/>
      <w:r>
        <w:rPr>
          <w:rFonts w:ascii="Arial" w:eastAsia="Arial" w:hAnsi="Arial"/>
          <w:i/>
          <w:color w:val="000000"/>
          <w:sz w:val="20"/>
          <w:lang w:val="fr-FR"/>
        </w:rPr>
        <w:t>*.</w:t>
      </w:r>
      <w:proofErr w:type="spellStart"/>
      <w:r>
        <w:rPr>
          <w:rFonts w:ascii="Arial" w:eastAsia="Arial" w:hAnsi="Arial"/>
          <w:i/>
          <w:color w:val="000000"/>
          <w:sz w:val="20"/>
          <w:lang w:val="fr-FR"/>
        </w:rPr>
        <w:t>rar</w:t>
      </w:r>
      <w:proofErr w:type="spellEnd"/>
      <w:r>
        <w:rPr>
          <w:rFonts w:ascii="Arial" w:eastAsia="Arial" w:hAnsi="Arial"/>
          <w:i/>
          <w:color w:val="000000"/>
          <w:sz w:val="20"/>
          <w:lang w:val="fr-FR"/>
        </w:rPr>
        <w:t>,...</w:t>
      </w:r>
      <w:proofErr w:type="gramEnd"/>
      <w:r>
        <w:rPr>
          <w:rFonts w:ascii="Arial" w:eastAsia="Arial" w:hAnsi="Arial"/>
          <w:i/>
          <w:color w:val="000000"/>
          <w:sz w:val="20"/>
          <w:lang w:val="fr-FR"/>
        </w:rPr>
        <w:t>)</w:t>
      </w:r>
    </w:p>
    <w:p w14:paraId="568963E9" w14:textId="77777777" w:rsidR="00B646C5" w:rsidRDefault="00B646C5">
      <w:pPr>
        <w:spacing w:before="205" w:line="231" w:lineRule="exact"/>
        <w:ind w:left="576" w:right="504"/>
        <w:jc w:val="both"/>
        <w:textAlignment w:val="baseline"/>
        <w:rPr>
          <w:rFonts w:ascii="Arial" w:eastAsia="Arial" w:hAnsi="Arial"/>
          <w:i/>
          <w:color w:val="000000"/>
          <w:sz w:val="20"/>
          <w:lang w:val="fr-FR"/>
        </w:rPr>
      </w:pPr>
    </w:p>
    <w:p w14:paraId="577234EA" w14:textId="77777777" w:rsidR="00A546C7" w:rsidRPr="00A546C7" w:rsidRDefault="004B56B7" w:rsidP="00A546C7">
      <w:pPr>
        <w:numPr>
          <w:ilvl w:val="0"/>
          <w:numId w:val="1"/>
        </w:numPr>
        <w:tabs>
          <w:tab w:val="clear" w:pos="288"/>
          <w:tab w:val="left" w:pos="792"/>
        </w:tabs>
        <w:spacing w:before="244" w:after="240"/>
        <w:ind w:left="794" w:right="505" w:hanging="289"/>
        <w:textAlignment w:val="baseline"/>
        <w:rPr>
          <w:rFonts w:ascii="Arial" w:eastAsia="Arial" w:hAnsi="Arial"/>
          <w:b/>
          <w:color w:val="000000"/>
          <w:sz w:val="20"/>
          <w:u w:val="single"/>
          <w:lang w:val="fr-FR"/>
        </w:rPr>
      </w:pPr>
      <w:r>
        <w:rPr>
          <w:rFonts w:ascii="Arial" w:eastAsia="Arial" w:hAnsi="Arial"/>
          <w:b/>
          <w:color w:val="000000"/>
          <w:sz w:val="20"/>
          <w:u w:val="single"/>
          <w:lang w:val="fr-FR"/>
        </w:rPr>
        <w:t>TOUTE DECLARATION DE SINISTRE FERA L'OBJET DE LA PART DE L'ASSUREUR D'UN ACCUSE DE RECEPTION DONNANT</w:t>
      </w:r>
      <w:r w:rsidR="00A7074E">
        <w:rPr>
          <w:rFonts w:ascii="Arial" w:eastAsia="Arial" w:hAnsi="Arial"/>
          <w:b/>
          <w:color w:val="000000"/>
          <w:sz w:val="20"/>
          <w:u w:val="single"/>
          <w:lang w:val="fr-FR"/>
        </w:rPr>
        <w:t xml:space="preserve"> LES REFERENCES DU SINISTRE ET </w:t>
      </w:r>
      <w:r w:rsidRPr="00A546C7">
        <w:rPr>
          <w:rFonts w:ascii="Arial" w:eastAsia="Arial" w:hAnsi="Arial"/>
          <w:b/>
          <w:color w:val="000000"/>
          <w:sz w:val="20"/>
          <w:u w:val="single"/>
          <w:lang w:val="fr-FR"/>
        </w:rPr>
        <w:t>L'INTERLOCUTEUR CHARGE DU SUIVI :</w:t>
      </w:r>
    </w:p>
    <w:p w14:paraId="5364DF55" w14:textId="77777777" w:rsidR="00A546C7" w:rsidRPr="001F2615" w:rsidRDefault="004B56B7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FD8900D" w14:textId="77777777" w:rsidR="00A546C7" w:rsidRPr="001F2615" w:rsidRDefault="00A546C7" w:rsidP="001F2615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21B2A34" w14:textId="77777777" w:rsidR="00A546C7" w:rsidRDefault="004B56B7">
      <w:pPr>
        <w:spacing w:before="208" w:line="236" w:lineRule="exact"/>
        <w:ind w:left="1152" w:hanging="108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b/>
          <w:color w:val="000000"/>
          <w:sz w:val="20"/>
          <w:lang w:val="fr-FR"/>
        </w:rPr>
        <w:t xml:space="preserve">Si oui, </w:t>
      </w:r>
      <w:r w:rsidR="00A546C7">
        <w:rPr>
          <w:rFonts w:ascii="Arial" w:eastAsia="Arial" w:hAnsi="Arial"/>
          <w:color w:val="000000"/>
          <w:sz w:val="20"/>
          <w:lang w:val="fr-FR"/>
        </w:rPr>
        <w:t xml:space="preserve">sous quel délai : </w:t>
      </w:r>
    </w:p>
    <w:p w14:paraId="372EBA73" w14:textId="77777777" w:rsidR="00A546C7" w:rsidRPr="00A546C7" w:rsidRDefault="00A546C7" w:rsidP="00A546C7">
      <w:pPr>
        <w:pStyle w:val="Paragraphedeliste"/>
        <w:numPr>
          <w:ilvl w:val="0"/>
          <w:numId w:val="13"/>
        </w:numPr>
        <w:spacing w:before="208" w:line="236" w:lineRule="exact"/>
        <w:textAlignment w:val="baseline"/>
        <w:rPr>
          <w:rFonts w:ascii="Arial" w:eastAsia="Arial" w:hAnsi="Arial"/>
          <w:b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 xml:space="preserve">Par téléphone </w:t>
      </w:r>
    </w:p>
    <w:p w14:paraId="16B3920A" w14:textId="77777777" w:rsidR="00A546C7" w:rsidRPr="00A546C7" w:rsidRDefault="00A546C7" w:rsidP="00A546C7">
      <w:pPr>
        <w:pStyle w:val="Paragraphedeliste"/>
        <w:numPr>
          <w:ilvl w:val="0"/>
          <w:numId w:val="13"/>
        </w:numPr>
        <w:spacing w:before="208" w:line="236" w:lineRule="exact"/>
        <w:textAlignment w:val="baseline"/>
        <w:rPr>
          <w:rFonts w:ascii="Arial" w:eastAsia="Arial" w:hAnsi="Arial"/>
          <w:b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 xml:space="preserve">Par courrier </w:t>
      </w:r>
    </w:p>
    <w:p w14:paraId="614DAD6A" w14:textId="77777777" w:rsidR="00E80243" w:rsidRPr="00A546C7" w:rsidRDefault="004B56B7" w:rsidP="00A546C7">
      <w:pPr>
        <w:pStyle w:val="Paragraphedeliste"/>
        <w:numPr>
          <w:ilvl w:val="0"/>
          <w:numId w:val="13"/>
        </w:numPr>
        <w:spacing w:before="208" w:line="236" w:lineRule="exact"/>
        <w:textAlignment w:val="baseline"/>
        <w:rPr>
          <w:rFonts w:ascii="Arial" w:eastAsia="Arial" w:hAnsi="Arial"/>
          <w:b/>
          <w:color w:val="000000"/>
          <w:sz w:val="20"/>
          <w:lang w:val="fr-FR"/>
        </w:rPr>
      </w:pPr>
      <w:r w:rsidRPr="00A546C7">
        <w:rPr>
          <w:rFonts w:ascii="Arial" w:eastAsia="Arial" w:hAnsi="Arial"/>
          <w:color w:val="000000"/>
          <w:spacing w:val="-11"/>
          <w:sz w:val="20"/>
          <w:lang w:val="fr-FR"/>
        </w:rPr>
        <w:t>Par mail</w:t>
      </w:r>
    </w:p>
    <w:p w14:paraId="7C02B74A" w14:textId="77777777" w:rsidR="00E80243" w:rsidRDefault="004B56B7">
      <w:pPr>
        <w:spacing w:before="158" w:line="228" w:lineRule="exact"/>
        <w:ind w:left="576"/>
        <w:textAlignment w:val="baseline"/>
        <w:rPr>
          <w:rFonts w:ascii="Arial" w:eastAsia="Arial" w:hAnsi="Arial"/>
          <w:i/>
          <w:color w:val="000000"/>
          <w:spacing w:val="-6"/>
          <w:sz w:val="20"/>
          <w:lang w:val="fr-FR"/>
        </w:rPr>
      </w:pPr>
      <w:r>
        <w:rPr>
          <w:rFonts w:ascii="Arial" w:eastAsia="Arial" w:hAnsi="Arial"/>
          <w:i/>
          <w:color w:val="000000"/>
          <w:spacing w:val="-6"/>
          <w:sz w:val="20"/>
          <w:lang w:val="fr-FR"/>
        </w:rPr>
        <w:t>Cocher toutes les solutions acceptées</w:t>
      </w:r>
    </w:p>
    <w:p w14:paraId="0F3E856D" w14:textId="77777777" w:rsidR="00E80243" w:rsidRDefault="004B56B7">
      <w:pPr>
        <w:spacing w:before="219" w:line="229" w:lineRule="exact"/>
        <w:ind w:left="72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Les dossiers seront tous suivi par le même interlocuteur :</w:t>
      </w:r>
    </w:p>
    <w:p w14:paraId="6C915DAB" w14:textId="77777777" w:rsidR="00A546C7" w:rsidRPr="001F2615" w:rsidRDefault="00A546C7" w:rsidP="001F2615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1FC3565E" w14:textId="77777777" w:rsidR="00F919BC" w:rsidRDefault="00A546C7" w:rsidP="00F919BC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23D527B2" w14:textId="77777777" w:rsidR="00F919BC" w:rsidRPr="00F919BC" w:rsidRDefault="00F919BC" w:rsidP="00F919BC">
      <w:pPr>
        <w:pStyle w:val="Paragraphedeliste"/>
        <w:spacing w:before="224" w:line="210" w:lineRule="exact"/>
        <w:ind w:left="1512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43609F72" w14:textId="77777777" w:rsidR="00A546C7" w:rsidRDefault="004B56B7" w:rsidP="00974AE0">
      <w:pPr>
        <w:spacing w:line="276" w:lineRule="auto"/>
        <w:ind w:left="794" w:right="2087" w:hanging="72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 xml:space="preserve">Si oui, le candidat précisera le profil de l'interlocuteur dédié et de son suppléant : Interlocuteur : </w:t>
      </w:r>
    </w:p>
    <w:p w14:paraId="6CD1B2B3" w14:textId="77777777" w:rsidR="00974AE0" w:rsidRDefault="004B56B7" w:rsidP="00974AE0">
      <w:pPr>
        <w:ind w:left="794" w:right="2087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 xml:space="preserve">Suppléant : </w:t>
      </w:r>
    </w:p>
    <w:p w14:paraId="43C17882" w14:textId="77777777" w:rsidR="00974AE0" w:rsidRDefault="00974AE0" w:rsidP="00974AE0">
      <w:pPr>
        <w:ind w:left="794" w:right="2087"/>
        <w:textAlignment w:val="baseline"/>
        <w:rPr>
          <w:rFonts w:ascii="Arial" w:eastAsia="Arial" w:hAnsi="Arial"/>
          <w:color w:val="000000"/>
          <w:sz w:val="20"/>
          <w:lang w:val="fr-FR"/>
        </w:rPr>
      </w:pPr>
    </w:p>
    <w:p w14:paraId="7038FA40" w14:textId="77777777" w:rsidR="00E80243" w:rsidRDefault="004B56B7" w:rsidP="00974AE0">
      <w:pPr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En cas de candidature d'un intermédiaire d'assurance (agent/courtier), la demande de garantie ou la</w:t>
      </w:r>
      <w:r w:rsidR="00A7074E">
        <w:rPr>
          <w:rFonts w:ascii="Arial" w:eastAsia="Arial" w:hAnsi="Arial"/>
          <w:color w:val="000000"/>
          <w:sz w:val="20"/>
          <w:lang w:val="fr-FR"/>
        </w:rPr>
        <w:t xml:space="preserve"> </w:t>
      </w:r>
      <w:r>
        <w:rPr>
          <w:rFonts w:ascii="Arial" w:eastAsia="Arial" w:hAnsi="Arial"/>
          <w:color w:val="000000"/>
          <w:sz w:val="20"/>
          <w:lang w:val="fr-FR"/>
        </w:rPr>
        <w:t>déclaration de sinistre devra être transmise :</w:t>
      </w:r>
    </w:p>
    <w:p w14:paraId="54E56016" w14:textId="77777777" w:rsidR="00E80243" w:rsidRPr="001F2615" w:rsidRDefault="004B56B7" w:rsidP="001F2615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A l’intermédiaire</w:t>
      </w:r>
    </w:p>
    <w:p w14:paraId="7EA40920" w14:textId="77777777" w:rsidR="00E80243" w:rsidRPr="001F2615" w:rsidRDefault="004B56B7" w:rsidP="001F2615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A l’assureur</w:t>
      </w:r>
    </w:p>
    <w:p w14:paraId="75FF085C" w14:textId="77777777" w:rsidR="00E80243" w:rsidRPr="001F2615" w:rsidRDefault="004B56B7" w:rsidP="001F2615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1F2615">
        <w:rPr>
          <w:rFonts w:ascii="Arial" w:eastAsia="Arial" w:hAnsi="Arial"/>
          <w:color w:val="000000"/>
          <w:spacing w:val="-8"/>
          <w:sz w:val="20"/>
          <w:lang w:val="fr-FR"/>
        </w:rPr>
        <w:t>Aux deux simultanément</w:t>
      </w:r>
    </w:p>
    <w:p w14:paraId="4FA2497F" w14:textId="77777777" w:rsidR="00A7074E" w:rsidRDefault="004B56B7" w:rsidP="004E22C7">
      <w:pPr>
        <w:spacing w:before="5"/>
        <w:ind w:right="431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L'assureur s'engage à adresser à l'assuré systématiquement une copie des courriers adressés aux tiers :</w:t>
      </w:r>
    </w:p>
    <w:p w14:paraId="1FEA7C7C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1B65161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A5CAFC8" w14:textId="77777777" w:rsidR="00A7074E" w:rsidRDefault="00A7074E">
      <w:pPr>
        <w:spacing w:before="5" w:line="235" w:lineRule="exact"/>
        <w:ind w:left="144" w:right="432"/>
        <w:textAlignment w:val="baseline"/>
        <w:rPr>
          <w:rFonts w:ascii="Arial" w:eastAsia="Arial" w:hAnsi="Arial"/>
          <w:color w:val="000000"/>
          <w:sz w:val="20"/>
          <w:lang w:val="fr-FR"/>
        </w:rPr>
      </w:pPr>
    </w:p>
    <w:p w14:paraId="60D078AD" w14:textId="77777777" w:rsidR="00E80243" w:rsidRDefault="004B56B7">
      <w:pPr>
        <w:spacing w:before="233" w:line="229" w:lineRule="exact"/>
        <w:ind w:left="504"/>
        <w:textAlignment w:val="baseline"/>
        <w:rPr>
          <w:rFonts w:ascii="Arial" w:eastAsia="Arial" w:hAnsi="Arial"/>
          <w:b/>
          <w:color w:val="000000"/>
          <w:spacing w:val="7"/>
          <w:sz w:val="20"/>
          <w:lang w:val="fr-FR"/>
        </w:rPr>
      </w:pPr>
      <w:r>
        <w:rPr>
          <w:rFonts w:ascii="Arial" w:eastAsia="Arial" w:hAnsi="Arial"/>
          <w:b/>
          <w:color w:val="000000"/>
          <w:spacing w:val="7"/>
          <w:sz w:val="20"/>
          <w:lang w:val="fr-FR"/>
        </w:rPr>
        <w:t xml:space="preserve">3) </w:t>
      </w:r>
      <w:r>
        <w:rPr>
          <w:rFonts w:ascii="Arial" w:eastAsia="Arial" w:hAnsi="Arial"/>
          <w:b/>
          <w:color w:val="000000"/>
          <w:spacing w:val="7"/>
          <w:sz w:val="20"/>
          <w:u w:val="single"/>
          <w:lang w:val="fr-FR"/>
        </w:rPr>
        <w:t>SITE EXTRANET</w:t>
      </w:r>
    </w:p>
    <w:p w14:paraId="38B280B4" w14:textId="77777777" w:rsidR="00A7074E" w:rsidRDefault="004B56B7" w:rsidP="00A7074E">
      <w:pPr>
        <w:spacing w:before="198" w:line="228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L'assureur propose de mettre à disposition de l'Etablissement Public, un site extranet :</w:t>
      </w:r>
    </w:p>
    <w:p w14:paraId="33005CE6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2FF89F6C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224" w:line="210" w:lineRule="exact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7008D117" w14:textId="77777777" w:rsidR="00E80243" w:rsidRDefault="004B56B7">
      <w:pPr>
        <w:spacing w:before="185" w:line="229" w:lineRule="exact"/>
        <w:ind w:left="144"/>
        <w:textAlignment w:val="baseline"/>
        <w:rPr>
          <w:rFonts w:ascii="Arial" w:eastAsia="Arial" w:hAnsi="Arial"/>
          <w:b/>
          <w:color w:val="000000"/>
          <w:sz w:val="20"/>
          <w:lang w:val="fr-FR"/>
        </w:rPr>
      </w:pPr>
      <w:r>
        <w:rPr>
          <w:rFonts w:ascii="Arial" w:eastAsia="Arial" w:hAnsi="Arial"/>
          <w:b/>
          <w:color w:val="000000"/>
          <w:sz w:val="20"/>
          <w:lang w:val="fr-FR"/>
        </w:rPr>
        <w:t xml:space="preserve">Si oui, </w:t>
      </w:r>
      <w:r>
        <w:rPr>
          <w:rFonts w:ascii="Arial" w:eastAsia="Arial" w:hAnsi="Arial"/>
          <w:color w:val="000000"/>
          <w:sz w:val="20"/>
          <w:lang w:val="fr-FR"/>
        </w:rPr>
        <w:t>ce site extranet permet</w:t>
      </w:r>
    </w:p>
    <w:p w14:paraId="1D4A5DE9" w14:textId="77777777" w:rsidR="00E80243" w:rsidRDefault="004B56B7">
      <w:pPr>
        <w:tabs>
          <w:tab w:val="left" w:pos="864"/>
        </w:tabs>
        <w:spacing w:before="6" w:line="217" w:lineRule="exact"/>
        <w:ind w:left="504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>
        <w:rPr>
          <w:rFonts w:ascii="Arial" w:eastAsia="Arial" w:hAnsi="Arial"/>
          <w:color w:val="000000"/>
          <w:spacing w:val="-1"/>
          <w:sz w:val="20"/>
          <w:lang w:val="fr-FR"/>
        </w:rPr>
        <w:t>-</w:t>
      </w:r>
      <w:r>
        <w:rPr>
          <w:rFonts w:ascii="Arial" w:eastAsia="Arial" w:hAnsi="Arial"/>
          <w:color w:val="000000"/>
          <w:spacing w:val="-1"/>
          <w:sz w:val="20"/>
          <w:lang w:val="fr-FR"/>
        </w:rPr>
        <w:tab/>
        <w:t xml:space="preserve">La saisie des avenants </w:t>
      </w:r>
      <w:r>
        <w:rPr>
          <w:rFonts w:ascii="Arial" w:eastAsia="Arial" w:hAnsi="Arial"/>
          <w:b/>
          <w:color w:val="000000"/>
          <w:spacing w:val="-1"/>
          <w:sz w:val="19"/>
          <w:lang w:val="fr-FR"/>
        </w:rPr>
        <w:t xml:space="preserve">d’aliments </w:t>
      </w:r>
      <w:r>
        <w:rPr>
          <w:rFonts w:ascii="Arial" w:eastAsia="Arial" w:hAnsi="Arial"/>
          <w:color w:val="000000"/>
          <w:spacing w:val="-1"/>
          <w:sz w:val="20"/>
          <w:lang w:val="fr-FR"/>
        </w:rPr>
        <w:t>:</w:t>
      </w:r>
    </w:p>
    <w:p w14:paraId="4901858A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A6CED6D" w14:textId="77777777" w:rsidR="00E80243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FDD56D3" w14:textId="77777777" w:rsidR="00E80243" w:rsidRDefault="004B56B7">
      <w:pPr>
        <w:tabs>
          <w:tab w:val="left" w:pos="864"/>
        </w:tabs>
        <w:spacing w:before="190" w:line="216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Emission de la note de couverture pour chacune des expositions</w:t>
      </w:r>
    </w:p>
    <w:p w14:paraId="0958A988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296C87D2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3A34CB8" w14:textId="77777777" w:rsidR="00E80243" w:rsidRDefault="004B56B7" w:rsidP="00CD5707">
      <w:pPr>
        <w:tabs>
          <w:tab w:val="left" w:pos="864"/>
        </w:tabs>
        <w:spacing w:before="6" w:line="217" w:lineRule="exact"/>
        <w:ind w:left="504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>
        <w:rPr>
          <w:rFonts w:ascii="Arial" w:eastAsia="Arial" w:hAnsi="Arial"/>
          <w:color w:val="000000"/>
          <w:spacing w:val="-1"/>
          <w:sz w:val="20"/>
          <w:lang w:val="fr-FR"/>
        </w:rPr>
        <w:t>-</w:t>
      </w:r>
      <w:r>
        <w:rPr>
          <w:rFonts w:ascii="Arial" w:eastAsia="Arial" w:hAnsi="Arial"/>
          <w:color w:val="000000"/>
          <w:spacing w:val="-1"/>
          <w:sz w:val="20"/>
          <w:lang w:val="fr-FR"/>
        </w:rPr>
        <w:tab/>
        <w:t xml:space="preserve">Emission des attestations </w:t>
      </w: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>d’assurance pour chacune des expositions ou dépôts</w:t>
      </w:r>
    </w:p>
    <w:p w14:paraId="6AC308FB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73C72BA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50A38D7" w14:textId="77777777" w:rsidR="00E80243" w:rsidRPr="00CD5707" w:rsidRDefault="004B56B7" w:rsidP="00CD5707">
      <w:pPr>
        <w:tabs>
          <w:tab w:val="left" w:pos="864"/>
        </w:tabs>
        <w:spacing w:before="6" w:line="217" w:lineRule="exact"/>
        <w:ind w:left="504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>-</w:t>
      </w: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ab/>
        <w:t>Saisie</w:t>
      </w:r>
      <w:r w:rsidR="00CD5707">
        <w:rPr>
          <w:rFonts w:ascii="Arial" w:eastAsia="Arial" w:hAnsi="Arial"/>
          <w:color w:val="000000"/>
          <w:spacing w:val="-1"/>
          <w:sz w:val="20"/>
          <w:lang w:val="fr-FR"/>
        </w:rPr>
        <w:t xml:space="preserve"> des sinistres par l’Etablissem</w:t>
      </w: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>ent public :</w:t>
      </w:r>
    </w:p>
    <w:p w14:paraId="34335FD5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31F02C0C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65D68EA4" w14:textId="77777777" w:rsidR="00E80243" w:rsidRPr="00CD5707" w:rsidRDefault="004B56B7" w:rsidP="00CD5707">
      <w:pPr>
        <w:tabs>
          <w:tab w:val="left" w:pos="864"/>
        </w:tabs>
        <w:spacing w:before="6" w:line="217" w:lineRule="exact"/>
        <w:ind w:left="504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>-</w:t>
      </w:r>
      <w:r w:rsidRPr="00CD5707">
        <w:rPr>
          <w:rFonts w:ascii="Arial" w:eastAsia="Arial" w:hAnsi="Arial"/>
          <w:color w:val="000000"/>
          <w:spacing w:val="-1"/>
          <w:sz w:val="20"/>
          <w:lang w:val="fr-FR"/>
        </w:rPr>
        <w:tab/>
        <w:t>Accès au dossier « sinistres » en cours :</w:t>
      </w:r>
    </w:p>
    <w:p w14:paraId="732B11F3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65C9874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395179AD" w14:textId="77777777" w:rsidR="00E80243" w:rsidRDefault="004B56B7">
      <w:pPr>
        <w:tabs>
          <w:tab w:val="left" w:pos="864"/>
        </w:tabs>
        <w:spacing w:before="190" w:line="228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L'accès aux relevés détaillés de la sinistralité de l'Etablissement Public (par numéro, date,</w:t>
      </w:r>
    </w:p>
    <w:p w14:paraId="05B5AC08" w14:textId="77777777" w:rsidR="00E80243" w:rsidRDefault="004B56B7">
      <w:pPr>
        <w:spacing w:before="2" w:line="216" w:lineRule="exact"/>
        <w:ind w:left="86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circonstances de sinistres, garanties) :</w:t>
      </w:r>
    </w:p>
    <w:p w14:paraId="25955BA4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6DE966E9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2E1DEBA9" w14:textId="77777777" w:rsidR="00E80243" w:rsidRDefault="004B56B7">
      <w:pPr>
        <w:tabs>
          <w:tab w:val="left" w:pos="864"/>
        </w:tabs>
        <w:spacing w:before="185" w:line="216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L'accès aux primes aux montants de primes et au détail du calcul des primes :</w:t>
      </w:r>
    </w:p>
    <w:p w14:paraId="4CE68557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4296375E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7D6E60C" w14:textId="77777777" w:rsidR="00E80243" w:rsidRDefault="004B56B7">
      <w:pPr>
        <w:tabs>
          <w:tab w:val="left" w:pos="864"/>
        </w:tabs>
        <w:spacing w:before="190" w:line="216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L'accès à l'intégralité des dispositions contractuelles :</w:t>
      </w:r>
    </w:p>
    <w:p w14:paraId="2A44061F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EAB89BD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65CFCD28" w14:textId="77777777" w:rsidR="00E80243" w:rsidRDefault="004B56B7">
      <w:pPr>
        <w:tabs>
          <w:tab w:val="left" w:pos="864"/>
        </w:tabs>
        <w:spacing w:before="190" w:line="216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Mise à disposition d'une assistance téléphonique</w:t>
      </w:r>
    </w:p>
    <w:p w14:paraId="6FFE6BE4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E7E0D68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4D500C3" w14:textId="77777777" w:rsidR="00E80243" w:rsidRDefault="004B56B7">
      <w:pPr>
        <w:spacing w:before="185" w:line="228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A la résiliation ou au terme du contrat, l'assureur s'engage à restituer l'ensemble des éléments</w:t>
      </w:r>
    </w:p>
    <w:p w14:paraId="4A8AF23C" w14:textId="77777777" w:rsidR="00E80243" w:rsidRDefault="004B56B7">
      <w:pPr>
        <w:spacing w:before="2" w:line="228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enregistrés par l'assuré sur la plateforme extranet (relevés des sinistres, liste des expositions, ...) sous</w:t>
      </w:r>
    </w:p>
    <w:p w14:paraId="4F7BC6E1" w14:textId="77777777" w:rsidR="00E80243" w:rsidRDefault="004B56B7">
      <w:pPr>
        <w:spacing w:before="3" w:line="216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forme de CD-ROM ou par téléchargement internet</w:t>
      </w:r>
    </w:p>
    <w:p w14:paraId="5A8992D5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6AD2E133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6D20DDC0" w14:textId="77777777" w:rsidR="00E80243" w:rsidRDefault="004B56B7">
      <w:pPr>
        <w:spacing w:before="14" w:line="230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L'accès au site extranet peut-il être limité à certains usagers et/ou services du musée</w:t>
      </w:r>
    </w:p>
    <w:p w14:paraId="20E7F81A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7E25BFE7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542EC81" w14:textId="77777777" w:rsidR="00B646C5" w:rsidRDefault="00B646C5">
      <w:pPr>
        <w:rPr>
          <w:rFonts w:ascii="Arial" w:eastAsia="Arial" w:hAnsi="Arial"/>
          <w:b/>
          <w:color w:val="000000"/>
          <w:spacing w:val="10"/>
          <w:sz w:val="20"/>
          <w:lang w:val="fr-FR"/>
        </w:rPr>
      </w:pPr>
      <w:r>
        <w:rPr>
          <w:rFonts w:ascii="Arial" w:eastAsia="Arial" w:hAnsi="Arial"/>
          <w:b/>
          <w:color w:val="000000"/>
          <w:spacing w:val="10"/>
          <w:sz w:val="20"/>
          <w:lang w:val="fr-FR"/>
        </w:rPr>
        <w:br w:type="page"/>
      </w:r>
    </w:p>
    <w:p w14:paraId="0940058B" w14:textId="03D95FF5" w:rsidR="00E80243" w:rsidRDefault="004B56B7">
      <w:pPr>
        <w:spacing w:before="229" w:line="230" w:lineRule="exact"/>
        <w:ind w:left="504"/>
        <w:textAlignment w:val="baseline"/>
        <w:rPr>
          <w:rFonts w:ascii="Arial" w:eastAsia="Arial" w:hAnsi="Arial"/>
          <w:b/>
          <w:color w:val="000000"/>
          <w:spacing w:val="10"/>
          <w:sz w:val="20"/>
          <w:lang w:val="fr-FR"/>
        </w:rPr>
      </w:pPr>
      <w:r>
        <w:rPr>
          <w:rFonts w:ascii="Arial" w:eastAsia="Arial" w:hAnsi="Arial"/>
          <w:b/>
          <w:color w:val="000000"/>
          <w:spacing w:val="10"/>
          <w:sz w:val="20"/>
          <w:lang w:val="fr-FR"/>
        </w:rPr>
        <w:lastRenderedPageBreak/>
        <w:t xml:space="preserve">4) </w:t>
      </w:r>
      <w:r>
        <w:rPr>
          <w:rFonts w:ascii="Arial" w:eastAsia="Arial" w:hAnsi="Arial"/>
          <w:b/>
          <w:color w:val="000000"/>
          <w:spacing w:val="10"/>
          <w:sz w:val="20"/>
          <w:u w:val="single"/>
          <w:lang w:val="fr-FR"/>
        </w:rPr>
        <w:t xml:space="preserve">EXPERTISE </w:t>
      </w:r>
      <w:r>
        <w:rPr>
          <w:rFonts w:ascii="Arial" w:eastAsia="Arial" w:hAnsi="Arial"/>
          <w:b/>
          <w:color w:val="000000"/>
          <w:spacing w:val="10"/>
          <w:sz w:val="20"/>
          <w:lang w:val="fr-FR"/>
        </w:rPr>
        <w:t xml:space="preserve"> </w:t>
      </w:r>
    </w:p>
    <w:p w14:paraId="78216C73" w14:textId="77777777" w:rsidR="00E80243" w:rsidRDefault="004B56B7">
      <w:pPr>
        <w:tabs>
          <w:tab w:val="left" w:pos="864"/>
        </w:tabs>
        <w:spacing w:before="187" w:line="230" w:lineRule="exact"/>
        <w:ind w:left="5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L'assuré est-il autorisé à récuser l'expert proposé par l'assureur ?</w:t>
      </w:r>
    </w:p>
    <w:p w14:paraId="354A7881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4FDC91B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718B4ED" w14:textId="77777777" w:rsidR="00E80243" w:rsidRDefault="004B56B7">
      <w:pPr>
        <w:tabs>
          <w:tab w:val="left" w:pos="864"/>
        </w:tabs>
        <w:spacing w:before="228" w:line="235" w:lineRule="exact"/>
        <w:ind w:left="864" w:right="360" w:hanging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L'assureur accepte-t-il, a priori, de désigner le cabinet d'expert proposé par l'assuré comme expert d'assureur</w:t>
      </w:r>
    </w:p>
    <w:p w14:paraId="29E1B0B4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244C39A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3310DF76" w14:textId="77777777" w:rsidR="00E80243" w:rsidRDefault="004B56B7">
      <w:pPr>
        <w:tabs>
          <w:tab w:val="left" w:pos="864"/>
        </w:tabs>
        <w:spacing w:before="233" w:line="230" w:lineRule="exact"/>
        <w:ind w:left="864" w:right="792" w:hanging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L'assureur transmettra une copie du rapport de l'expert dans un délai de 8 jours après l'expertise</w:t>
      </w:r>
    </w:p>
    <w:p w14:paraId="295976A7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6829B4C4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2308A3B6" w14:textId="77777777" w:rsidR="00E80243" w:rsidRDefault="004B56B7">
      <w:pPr>
        <w:tabs>
          <w:tab w:val="left" w:pos="864"/>
        </w:tabs>
        <w:spacing w:before="228" w:line="235" w:lineRule="exact"/>
        <w:ind w:left="864" w:right="288" w:hanging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L'assureur transmettra une liste des cabinets d'expertise qu'il sera susceptible de proposer à l'assuré en début de contrat et réactualisé chaque année</w:t>
      </w:r>
    </w:p>
    <w:p w14:paraId="1D7D5529" w14:textId="77777777" w:rsidR="00A7074E" w:rsidRPr="00CD5707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6C38C9C7" w14:textId="77777777" w:rsidR="00A7074E" w:rsidRDefault="00A7074E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F07EFBD" w14:textId="77777777" w:rsidR="00B646C5" w:rsidRPr="00B646C5" w:rsidRDefault="00B646C5" w:rsidP="00B646C5">
      <w:pPr>
        <w:spacing w:before="120"/>
        <w:ind w:left="1151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59A1C6DC" w14:textId="77777777" w:rsidR="00E80243" w:rsidRDefault="004B56B7">
      <w:pPr>
        <w:numPr>
          <w:ilvl w:val="0"/>
          <w:numId w:val="4"/>
        </w:numPr>
        <w:tabs>
          <w:tab w:val="clear" w:pos="360"/>
          <w:tab w:val="left" w:pos="864"/>
        </w:tabs>
        <w:spacing w:before="233" w:line="229" w:lineRule="exact"/>
        <w:ind w:left="504"/>
        <w:textAlignment w:val="baseline"/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</w:pPr>
      <w:r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  <w:t xml:space="preserve">PRESTATIONS DE CONSEIL ET D'ACCOMPAGNEMENT : </w:t>
      </w:r>
    </w:p>
    <w:p w14:paraId="2E56D198" w14:textId="77777777" w:rsidR="00E80243" w:rsidRDefault="004B56B7">
      <w:pPr>
        <w:spacing w:before="274" w:line="231" w:lineRule="exact"/>
        <w:ind w:left="144" w:right="1224"/>
        <w:textAlignment w:val="baseline"/>
        <w:rPr>
          <w:rFonts w:ascii="Arial" w:eastAsia="Arial" w:hAnsi="Arial"/>
          <w:color w:val="000000"/>
          <w:spacing w:val="-2"/>
          <w:sz w:val="20"/>
          <w:lang w:val="fr-FR"/>
        </w:rPr>
      </w:pPr>
      <w:r>
        <w:rPr>
          <w:rFonts w:ascii="Arial" w:eastAsia="Arial" w:hAnsi="Arial"/>
          <w:color w:val="000000"/>
          <w:spacing w:val="-2"/>
          <w:sz w:val="20"/>
          <w:lang w:val="fr-FR"/>
        </w:rPr>
        <w:t>L'assureur s'engage à apporter son conseil en cas de beso</w:t>
      </w:r>
      <w:r w:rsidR="00F919BC">
        <w:rPr>
          <w:rFonts w:ascii="Arial" w:eastAsia="Arial" w:hAnsi="Arial"/>
          <w:color w:val="000000"/>
          <w:spacing w:val="-2"/>
          <w:sz w:val="20"/>
          <w:lang w:val="fr-FR"/>
        </w:rPr>
        <w:t xml:space="preserve">in pour l'analyse des exigences </w:t>
      </w:r>
      <w:r>
        <w:rPr>
          <w:rFonts w:ascii="Arial" w:eastAsia="Arial" w:hAnsi="Arial"/>
          <w:color w:val="000000"/>
          <w:spacing w:val="-2"/>
          <w:sz w:val="20"/>
          <w:lang w:val="fr-FR"/>
        </w:rPr>
        <w:t>particulières requises par certains prêteurs et garanties d'Etat sans supplément de prime</w:t>
      </w:r>
    </w:p>
    <w:p w14:paraId="53B38EBB" w14:textId="77777777" w:rsidR="00E80243" w:rsidRDefault="004B56B7">
      <w:pPr>
        <w:numPr>
          <w:ilvl w:val="0"/>
          <w:numId w:val="5"/>
        </w:numPr>
        <w:tabs>
          <w:tab w:val="clear" w:pos="360"/>
          <w:tab w:val="left" w:pos="864"/>
        </w:tabs>
        <w:spacing w:before="269" w:line="229" w:lineRule="exact"/>
        <w:ind w:left="504"/>
        <w:textAlignment w:val="baseline"/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</w:pPr>
      <w:r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  <w:t>ATTESTATION D’ASSURANCE</w:t>
      </w:r>
    </w:p>
    <w:p w14:paraId="2A7785F5" w14:textId="77777777" w:rsidR="00E80243" w:rsidRDefault="004B56B7">
      <w:pPr>
        <w:tabs>
          <w:tab w:val="left" w:pos="864"/>
        </w:tabs>
        <w:spacing w:before="232" w:line="230" w:lineRule="exact"/>
        <w:ind w:left="864" w:right="288" w:hanging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L'assureur s'engage à délivrer des attestations d'assurance aux prêteurs et aux emprunteurs à la demande de l'assuré :</w:t>
      </w:r>
    </w:p>
    <w:p w14:paraId="465AE2AB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27B68BB8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211AE444" w14:textId="77777777" w:rsidR="00E80243" w:rsidRDefault="00E80243" w:rsidP="00B45A14">
      <w:pPr>
        <w:tabs>
          <w:tab w:val="left" w:pos="288"/>
          <w:tab w:val="left" w:pos="1872"/>
        </w:tabs>
        <w:spacing w:before="10" w:line="208" w:lineRule="exact"/>
        <w:ind w:left="1584"/>
        <w:textAlignment w:val="baseline"/>
        <w:rPr>
          <w:rFonts w:ascii="Arial" w:eastAsia="Arial" w:hAnsi="Arial"/>
          <w:color w:val="000000"/>
          <w:spacing w:val="-14"/>
          <w:sz w:val="20"/>
          <w:lang w:val="fr-FR"/>
        </w:rPr>
      </w:pPr>
    </w:p>
    <w:p w14:paraId="1FB3D70D" w14:textId="77777777" w:rsidR="00E80243" w:rsidRDefault="004B56B7">
      <w:pPr>
        <w:spacing w:line="210" w:lineRule="exact"/>
        <w:ind w:left="14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Sous un délai de 1 jour à compter de la demande de l'assuré</w:t>
      </w:r>
    </w:p>
    <w:p w14:paraId="514DD91A" w14:textId="77777777" w:rsidR="00E80243" w:rsidRDefault="004B56B7">
      <w:pPr>
        <w:tabs>
          <w:tab w:val="left" w:pos="864"/>
        </w:tabs>
        <w:spacing w:before="273" w:line="229" w:lineRule="exact"/>
        <w:ind w:left="864" w:right="144" w:hanging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Sur</w:t>
      </w:r>
      <w:r w:rsidR="00B45A14">
        <w:rPr>
          <w:rFonts w:ascii="Arial" w:eastAsia="Arial" w:hAnsi="Arial"/>
          <w:color w:val="000000"/>
          <w:sz w:val="20"/>
          <w:lang w:val="fr-FR"/>
        </w:rPr>
        <w:t xml:space="preserve"> simple demande de l’Etablissem</w:t>
      </w:r>
      <w:r>
        <w:rPr>
          <w:rFonts w:ascii="Arial" w:eastAsia="Arial" w:hAnsi="Arial"/>
          <w:color w:val="000000"/>
          <w:sz w:val="20"/>
          <w:lang w:val="fr-FR"/>
        </w:rPr>
        <w:t>ent et sans surprime, les attestations d’assurance seront traduites en :</w:t>
      </w:r>
    </w:p>
    <w:p w14:paraId="328E89F2" w14:textId="77777777" w:rsidR="00E80243" w:rsidRDefault="004B56B7" w:rsidP="00B45A14">
      <w:pPr>
        <w:tabs>
          <w:tab w:val="left" w:pos="360"/>
          <w:tab w:val="left" w:pos="1584"/>
        </w:tabs>
        <w:spacing w:line="248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Anglais</w:t>
      </w:r>
    </w:p>
    <w:p w14:paraId="214ED80A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68C2CA47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3D6ED0C" w14:textId="77777777" w:rsidR="00E80243" w:rsidRDefault="00E80243" w:rsidP="00B45A14">
      <w:pPr>
        <w:tabs>
          <w:tab w:val="left" w:pos="288"/>
          <w:tab w:val="left" w:pos="2592"/>
        </w:tabs>
        <w:spacing w:before="45" w:line="214" w:lineRule="exact"/>
        <w:textAlignment w:val="baseline"/>
        <w:rPr>
          <w:rFonts w:ascii="Arial" w:eastAsia="Arial" w:hAnsi="Arial"/>
          <w:color w:val="000000"/>
          <w:spacing w:val="-43"/>
          <w:sz w:val="20"/>
          <w:lang w:val="fr-FR"/>
        </w:rPr>
      </w:pPr>
    </w:p>
    <w:p w14:paraId="3750A460" w14:textId="77777777" w:rsidR="00E80243" w:rsidRDefault="004B56B7" w:rsidP="00B45A14">
      <w:pPr>
        <w:tabs>
          <w:tab w:val="left" w:pos="360"/>
          <w:tab w:val="left" w:pos="1584"/>
        </w:tabs>
        <w:spacing w:line="227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Allemand</w:t>
      </w:r>
    </w:p>
    <w:p w14:paraId="2BBEC780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0F83E0F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5E71A701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4920BE3C" w14:textId="77777777" w:rsidR="00E80243" w:rsidRDefault="004B56B7" w:rsidP="00B45A14">
      <w:pPr>
        <w:tabs>
          <w:tab w:val="left" w:pos="360"/>
          <w:tab w:val="left" w:pos="1584"/>
        </w:tabs>
        <w:spacing w:line="227" w:lineRule="exact"/>
        <w:ind w:left="2304" w:hanging="23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Espagnol</w:t>
      </w:r>
    </w:p>
    <w:p w14:paraId="082EDAB8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8896CEF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B24C71F" w14:textId="77777777" w:rsidR="00B45A14" w:rsidRDefault="00B45A14" w:rsidP="00B45A14">
      <w:pPr>
        <w:tabs>
          <w:tab w:val="left" w:pos="360"/>
          <w:tab w:val="left" w:pos="1584"/>
        </w:tabs>
        <w:spacing w:line="227" w:lineRule="exact"/>
        <w:ind w:left="2304" w:hanging="2304"/>
        <w:textAlignment w:val="baseline"/>
        <w:rPr>
          <w:rFonts w:ascii="Arial" w:eastAsia="Arial" w:hAnsi="Arial"/>
          <w:color w:val="000000"/>
          <w:sz w:val="20"/>
          <w:lang w:val="fr-FR"/>
        </w:rPr>
      </w:pPr>
    </w:p>
    <w:p w14:paraId="6CF7AFE0" w14:textId="77777777" w:rsidR="00E80243" w:rsidRDefault="004B56B7" w:rsidP="00B45A14">
      <w:pPr>
        <w:tabs>
          <w:tab w:val="left" w:pos="360"/>
          <w:tab w:val="left" w:pos="1584"/>
        </w:tabs>
        <w:spacing w:line="225" w:lineRule="exact"/>
        <w:ind w:left="2304" w:hanging="23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Italien</w:t>
      </w:r>
    </w:p>
    <w:p w14:paraId="75230661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5BB8A78E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5600D737" w14:textId="77777777" w:rsidR="00E80243" w:rsidRDefault="00E80243" w:rsidP="00B45A14">
      <w:pPr>
        <w:tabs>
          <w:tab w:val="left" w:pos="288"/>
          <w:tab w:val="left" w:pos="2592"/>
        </w:tabs>
        <w:spacing w:before="40" w:line="231" w:lineRule="exact"/>
        <w:textAlignment w:val="baseline"/>
        <w:rPr>
          <w:rFonts w:ascii="Arial" w:eastAsia="Arial" w:hAnsi="Arial"/>
          <w:color w:val="000000"/>
          <w:spacing w:val="-43"/>
          <w:sz w:val="20"/>
          <w:lang w:val="fr-FR"/>
        </w:rPr>
      </w:pPr>
    </w:p>
    <w:p w14:paraId="794D30A5" w14:textId="77777777" w:rsidR="00E80243" w:rsidRDefault="00B45A14" w:rsidP="00B45A14">
      <w:pPr>
        <w:tabs>
          <w:tab w:val="left" w:pos="360"/>
          <w:tab w:val="left" w:pos="1584"/>
        </w:tabs>
        <w:spacing w:before="13" w:line="231" w:lineRule="exact"/>
        <w:ind w:left="2304" w:hanging="2304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 xml:space="preserve">Japonais </w:t>
      </w:r>
    </w:p>
    <w:p w14:paraId="215017B7" w14:textId="77777777" w:rsid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lastRenderedPageBreak/>
        <w:t>OUI</w:t>
      </w:r>
    </w:p>
    <w:p w14:paraId="18AA7F01" w14:textId="77777777" w:rsidR="00CD5707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  <w:r w:rsidR="00CD5707" w:rsidRPr="00CD5707">
        <w:rPr>
          <w:rFonts w:ascii="Arial" w:eastAsia="Arial" w:hAnsi="Arial"/>
          <w:color w:val="000000"/>
          <w:spacing w:val="28"/>
          <w:sz w:val="20"/>
          <w:lang w:val="fr-FR"/>
        </w:rPr>
        <w:t xml:space="preserve"> </w:t>
      </w:r>
    </w:p>
    <w:p w14:paraId="5FD713B1" w14:textId="77777777" w:rsidR="00CD5707" w:rsidRPr="00CD5707" w:rsidRDefault="00CD5707" w:rsidP="00CD5707">
      <w:pPr>
        <w:spacing w:before="120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28"/>
          <w:sz w:val="20"/>
          <w:lang w:val="fr-FR"/>
        </w:rPr>
        <w:t>Chinois</w:t>
      </w:r>
    </w:p>
    <w:p w14:paraId="591B4E55" w14:textId="77777777" w:rsidR="00CD5707" w:rsidRPr="00CD5707" w:rsidRDefault="00CD5707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1208B1A5" w14:textId="0D15F024" w:rsidR="00E80243" w:rsidRPr="004E22C7" w:rsidRDefault="00CD5707" w:rsidP="00B45A14">
      <w:pPr>
        <w:pStyle w:val="Paragraphedeliste"/>
        <w:numPr>
          <w:ilvl w:val="0"/>
          <w:numId w:val="10"/>
        </w:numPr>
        <w:spacing w:before="32" w:line="204" w:lineRule="exact"/>
        <w:ind w:left="1508" w:hanging="357"/>
        <w:textAlignment w:val="baseline"/>
        <w:rPr>
          <w:rFonts w:ascii="Lucida Console" w:eastAsia="Lucida Console" w:hAnsi="Lucida Console"/>
          <w:color w:val="000000"/>
          <w:spacing w:val="-22"/>
          <w:lang w:val="fr-FR"/>
        </w:rPr>
      </w:pPr>
      <w:r w:rsidRPr="004E22C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5F040EAA" w14:textId="77777777" w:rsidR="004E22C7" w:rsidRDefault="004E22C7" w:rsidP="004E22C7">
      <w:pPr>
        <w:pStyle w:val="Paragraphedeliste"/>
        <w:spacing w:before="32" w:line="204" w:lineRule="exact"/>
        <w:ind w:left="1508"/>
        <w:textAlignment w:val="baseline"/>
        <w:rPr>
          <w:rFonts w:ascii="Lucida Console" w:eastAsia="Lucida Console" w:hAnsi="Lucida Console"/>
          <w:color w:val="000000"/>
          <w:spacing w:val="-22"/>
          <w:lang w:val="fr-FR"/>
        </w:rPr>
      </w:pPr>
    </w:p>
    <w:p w14:paraId="370E7467" w14:textId="77777777" w:rsidR="004E22C7" w:rsidRDefault="004E22C7" w:rsidP="004E22C7">
      <w:pPr>
        <w:pStyle w:val="Paragraphedeliste"/>
        <w:spacing w:before="32" w:line="204" w:lineRule="exact"/>
        <w:ind w:left="1508"/>
        <w:textAlignment w:val="baseline"/>
        <w:rPr>
          <w:rFonts w:ascii="Lucida Console" w:eastAsia="Lucida Console" w:hAnsi="Lucida Console"/>
          <w:color w:val="000000"/>
          <w:spacing w:val="-22"/>
          <w:lang w:val="fr-FR"/>
        </w:rPr>
      </w:pPr>
    </w:p>
    <w:p w14:paraId="1A94BE9D" w14:textId="77777777" w:rsidR="004E22C7" w:rsidRPr="004E22C7" w:rsidRDefault="004E22C7" w:rsidP="004E22C7">
      <w:pPr>
        <w:pStyle w:val="Paragraphedeliste"/>
        <w:spacing w:before="32" w:line="204" w:lineRule="exact"/>
        <w:ind w:left="1508"/>
        <w:textAlignment w:val="baseline"/>
        <w:rPr>
          <w:rFonts w:ascii="Lucida Console" w:eastAsia="Lucida Console" w:hAnsi="Lucida Console"/>
          <w:color w:val="000000"/>
          <w:spacing w:val="-22"/>
          <w:lang w:val="fr-FR"/>
        </w:rPr>
      </w:pPr>
    </w:p>
    <w:p w14:paraId="7293D2C4" w14:textId="77777777" w:rsidR="00E80243" w:rsidRDefault="004B56B7" w:rsidP="00B45A14">
      <w:pPr>
        <w:numPr>
          <w:ilvl w:val="0"/>
          <w:numId w:val="7"/>
        </w:numPr>
        <w:spacing w:line="229" w:lineRule="exact"/>
        <w:textAlignment w:val="baseline"/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</w:pPr>
      <w:r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  <w:t>NOTE SYNTHETIQUE DE PRESENTATION DU CONTRAT</w:t>
      </w:r>
    </w:p>
    <w:p w14:paraId="2C09A283" w14:textId="77777777" w:rsidR="00E80243" w:rsidRDefault="004B56B7">
      <w:pPr>
        <w:tabs>
          <w:tab w:val="left" w:pos="360"/>
        </w:tabs>
        <w:spacing w:before="232" w:line="230" w:lineRule="exact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>
        <w:rPr>
          <w:rFonts w:ascii="Arial" w:eastAsia="Arial" w:hAnsi="Arial"/>
          <w:color w:val="000000"/>
          <w:spacing w:val="-1"/>
          <w:sz w:val="20"/>
          <w:lang w:val="fr-FR"/>
        </w:rPr>
        <w:t>-</w:t>
      </w:r>
      <w:r>
        <w:rPr>
          <w:rFonts w:ascii="Arial" w:eastAsia="Arial" w:hAnsi="Arial"/>
          <w:color w:val="000000"/>
          <w:spacing w:val="-1"/>
          <w:sz w:val="20"/>
          <w:lang w:val="fr-FR"/>
        </w:rPr>
        <w:tab/>
        <w:t>L'assureur s'engage à la prise d'effet du contrat à établir une note synthétique de présentation</w:t>
      </w:r>
    </w:p>
    <w:p w14:paraId="08AC586E" w14:textId="77777777" w:rsidR="00E80243" w:rsidRDefault="004B56B7">
      <w:pPr>
        <w:spacing w:line="230" w:lineRule="exact"/>
        <w:jc w:val="center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du contrat que l'Etablissement Public pourra notamment communiquer aux prêteurs qui en</w:t>
      </w:r>
    </w:p>
    <w:p w14:paraId="56C92975" w14:textId="77777777" w:rsidR="00E80243" w:rsidRDefault="004B56B7">
      <w:pPr>
        <w:spacing w:before="1" w:line="230" w:lineRule="exact"/>
        <w:ind w:left="360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font la demande</w:t>
      </w:r>
    </w:p>
    <w:p w14:paraId="7E4861DD" w14:textId="77777777" w:rsidR="00B45A14" w:rsidRPr="00CD5707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39DF5EDC" w14:textId="77777777" w:rsidR="00B45A14" w:rsidRDefault="00B45A14" w:rsidP="00CD5707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4946F643" w14:textId="77777777" w:rsidR="00F919BC" w:rsidRPr="00CD5707" w:rsidRDefault="00F919BC" w:rsidP="00F919BC">
      <w:pPr>
        <w:pStyle w:val="Paragraphedeliste"/>
        <w:spacing w:before="120"/>
        <w:ind w:left="1508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42624819" w14:textId="77777777" w:rsidR="00E80243" w:rsidRPr="00F919BC" w:rsidRDefault="004B56B7" w:rsidP="00F919BC">
      <w:pPr>
        <w:spacing w:line="229" w:lineRule="exact"/>
        <w:textAlignment w:val="baseline"/>
        <w:rPr>
          <w:rFonts w:ascii="Arial" w:eastAsia="Arial" w:hAnsi="Arial"/>
          <w:color w:val="000000"/>
          <w:spacing w:val="-1"/>
          <w:sz w:val="20"/>
          <w:lang w:val="fr-FR"/>
        </w:rPr>
      </w:pPr>
      <w:r>
        <w:rPr>
          <w:rFonts w:ascii="Arial" w:eastAsia="Arial" w:hAnsi="Arial"/>
          <w:color w:val="000000"/>
          <w:spacing w:val="-1"/>
          <w:sz w:val="20"/>
          <w:lang w:val="fr-FR"/>
        </w:rPr>
        <w:t>Sous un délai de 2 jours à compter de la prise d'effet du contrat.</w:t>
      </w:r>
      <w:r>
        <w:rPr>
          <w:rFonts w:ascii="Arial" w:eastAsia="Arial" w:hAnsi="Arial"/>
          <w:color w:val="090839"/>
          <w:spacing w:val="-1"/>
          <w:sz w:val="20"/>
          <w:lang w:val="fr-FR"/>
        </w:rPr>
        <w:t xml:space="preserve"> En collaboration avec la direction</w:t>
      </w:r>
      <w:r w:rsidR="00F919BC">
        <w:rPr>
          <w:rFonts w:ascii="Arial" w:eastAsia="Arial" w:hAnsi="Arial"/>
          <w:color w:val="000000"/>
          <w:spacing w:val="-1"/>
          <w:sz w:val="20"/>
          <w:lang w:val="fr-FR"/>
        </w:rPr>
        <w:t xml:space="preserve"> </w:t>
      </w:r>
      <w:r>
        <w:rPr>
          <w:rFonts w:ascii="Arial" w:eastAsia="Arial" w:hAnsi="Arial"/>
          <w:color w:val="090839"/>
          <w:sz w:val="20"/>
          <w:lang w:val="fr-FR"/>
        </w:rPr>
        <w:t>juridique de l'Etablissement</w:t>
      </w:r>
    </w:p>
    <w:p w14:paraId="4F74C62A" w14:textId="77777777" w:rsidR="00E80243" w:rsidRDefault="004B56B7">
      <w:pPr>
        <w:tabs>
          <w:tab w:val="left" w:pos="360"/>
        </w:tabs>
        <w:spacing w:before="274" w:line="230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Sur simple demande de l’Etablissement et sans surprime, la note synthétique sera traduite</w:t>
      </w:r>
    </w:p>
    <w:p w14:paraId="4DE3265A" w14:textId="77777777" w:rsidR="00E80243" w:rsidRDefault="004B56B7">
      <w:pPr>
        <w:spacing w:before="1" w:line="229" w:lineRule="exact"/>
        <w:ind w:left="360"/>
        <w:textAlignment w:val="baseline"/>
        <w:rPr>
          <w:rFonts w:ascii="Arial" w:eastAsia="Arial" w:hAnsi="Arial"/>
          <w:color w:val="000000"/>
          <w:spacing w:val="-3"/>
          <w:sz w:val="20"/>
          <w:lang w:val="fr-FR"/>
        </w:rPr>
      </w:pPr>
      <w:r>
        <w:rPr>
          <w:rFonts w:ascii="Arial" w:eastAsia="Arial" w:hAnsi="Arial"/>
          <w:color w:val="000000"/>
          <w:spacing w:val="-3"/>
          <w:sz w:val="20"/>
          <w:lang w:val="fr-FR"/>
        </w:rPr>
        <w:t>en :</w:t>
      </w:r>
    </w:p>
    <w:p w14:paraId="1E433685" w14:textId="77777777" w:rsidR="00F919BC" w:rsidRDefault="00F919BC">
      <w:pPr>
        <w:spacing w:before="1" w:line="229" w:lineRule="exact"/>
        <w:ind w:left="360"/>
        <w:textAlignment w:val="baseline"/>
        <w:rPr>
          <w:rFonts w:ascii="Arial" w:eastAsia="Arial" w:hAnsi="Arial"/>
          <w:color w:val="000000"/>
          <w:spacing w:val="-3"/>
          <w:sz w:val="20"/>
          <w:lang w:val="fr-FR"/>
        </w:rPr>
      </w:pPr>
    </w:p>
    <w:p w14:paraId="138F4E68" w14:textId="77777777" w:rsidR="00F919BC" w:rsidRDefault="00F919BC" w:rsidP="00F919BC">
      <w:pPr>
        <w:tabs>
          <w:tab w:val="left" w:pos="360"/>
          <w:tab w:val="left" w:pos="1584"/>
        </w:tabs>
        <w:spacing w:line="248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Anglais</w:t>
      </w:r>
    </w:p>
    <w:p w14:paraId="7BBFA732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27E2AF2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3D422A1B" w14:textId="77777777" w:rsidR="00F919BC" w:rsidRDefault="00F919BC" w:rsidP="00F919BC">
      <w:pPr>
        <w:tabs>
          <w:tab w:val="left" w:pos="288"/>
          <w:tab w:val="left" w:pos="2592"/>
        </w:tabs>
        <w:spacing w:before="45" w:line="214" w:lineRule="exact"/>
        <w:textAlignment w:val="baseline"/>
        <w:rPr>
          <w:rFonts w:ascii="Arial" w:eastAsia="Arial" w:hAnsi="Arial"/>
          <w:color w:val="000000"/>
          <w:spacing w:val="-43"/>
          <w:sz w:val="20"/>
          <w:lang w:val="fr-FR"/>
        </w:rPr>
      </w:pPr>
    </w:p>
    <w:p w14:paraId="2E561D63" w14:textId="77777777" w:rsidR="00E80243" w:rsidRPr="00F919BC" w:rsidRDefault="004B56B7" w:rsidP="00F919BC">
      <w:pPr>
        <w:tabs>
          <w:tab w:val="left" w:pos="360"/>
          <w:tab w:val="left" w:pos="1584"/>
        </w:tabs>
        <w:spacing w:line="248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 w:rsidRPr="00F919BC">
        <w:rPr>
          <w:rFonts w:ascii="Arial" w:eastAsia="Arial" w:hAnsi="Arial"/>
          <w:color w:val="000000"/>
          <w:sz w:val="20"/>
          <w:lang w:val="fr-FR"/>
        </w:rPr>
        <w:t>Allemand</w:t>
      </w:r>
    </w:p>
    <w:p w14:paraId="38B225B3" w14:textId="77777777" w:rsidR="00F919BC" w:rsidRPr="00F919BC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F919BC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255D097D" w14:textId="77777777" w:rsidR="00F919BC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F919BC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7D41C27E" w14:textId="77777777" w:rsidR="00F919BC" w:rsidRPr="00F919BC" w:rsidRDefault="00F919BC" w:rsidP="00F919BC">
      <w:pPr>
        <w:spacing w:before="120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5ECF63EB" w14:textId="77777777" w:rsidR="00E80243" w:rsidRDefault="004B56B7" w:rsidP="00F919BC">
      <w:pPr>
        <w:spacing w:line="246" w:lineRule="exact"/>
        <w:textAlignment w:val="baseline"/>
        <w:rPr>
          <w:rFonts w:ascii="Tahoma" w:eastAsia="Tahoma" w:hAnsi="Tahoma"/>
          <w:color w:val="000000"/>
          <w:spacing w:val="24"/>
          <w:lang w:val="fr-FR"/>
        </w:rPr>
      </w:pPr>
      <w:r>
        <w:rPr>
          <w:rFonts w:ascii="Arial" w:eastAsia="Arial" w:hAnsi="Arial"/>
          <w:color w:val="000000"/>
          <w:spacing w:val="24"/>
          <w:sz w:val="20"/>
          <w:lang w:val="fr-FR"/>
        </w:rPr>
        <w:t>Espagnol</w:t>
      </w:r>
    </w:p>
    <w:p w14:paraId="553909DC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083C0E73" w14:textId="77777777" w:rsidR="00F919BC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0302F6DF" w14:textId="77777777" w:rsidR="00F919BC" w:rsidRPr="00F919BC" w:rsidRDefault="00F919BC" w:rsidP="00F919BC">
      <w:pPr>
        <w:spacing w:before="120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23C5791E" w14:textId="77777777" w:rsidR="00E80243" w:rsidRDefault="004B56B7" w:rsidP="00F919BC">
      <w:pPr>
        <w:tabs>
          <w:tab w:val="left" w:pos="1080"/>
        </w:tabs>
        <w:spacing w:line="246" w:lineRule="exact"/>
        <w:textAlignment w:val="baseline"/>
        <w:rPr>
          <w:rFonts w:ascii="Tahoma" w:eastAsia="Tahoma" w:hAnsi="Tahoma"/>
          <w:color w:val="000000"/>
          <w:spacing w:val="-1"/>
          <w:lang w:val="fr-FR"/>
        </w:rPr>
      </w:pPr>
      <w:r>
        <w:rPr>
          <w:rFonts w:ascii="Arial" w:eastAsia="Arial" w:hAnsi="Arial"/>
          <w:color w:val="000000"/>
          <w:spacing w:val="-1"/>
          <w:sz w:val="20"/>
          <w:lang w:val="fr-FR"/>
        </w:rPr>
        <w:t>Italien</w:t>
      </w:r>
    </w:p>
    <w:p w14:paraId="69C43EE7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28AE0DF1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3859B137" w14:textId="77777777" w:rsidR="00F919BC" w:rsidRDefault="00F919BC" w:rsidP="00F919BC">
      <w:pPr>
        <w:spacing w:line="246" w:lineRule="exact"/>
        <w:textAlignment w:val="baseline"/>
        <w:rPr>
          <w:rFonts w:ascii="Tahoma" w:eastAsia="Tahoma" w:hAnsi="Tahoma"/>
          <w:color w:val="000000"/>
          <w:spacing w:val="24"/>
          <w:lang w:val="fr-FR"/>
        </w:rPr>
      </w:pPr>
    </w:p>
    <w:p w14:paraId="63F05C93" w14:textId="77777777" w:rsidR="00E80243" w:rsidRDefault="004B56B7" w:rsidP="00F919BC">
      <w:pPr>
        <w:spacing w:line="246" w:lineRule="exact"/>
        <w:textAlignment w:val="baseline"/>
        <w:rPr>
          <w:rFonts w:ascii="Tahoma" w:eastAsia="Tahoma" w:hAnsi="Tahoma"/>
          <w:color w:val="000000"/>
          <w:spacing w:val="24"/>
          <w:lang w:val="fr-FR"/>
        </w:rPr>
      </w:pPr>
      <w:r>
        <w:rPr>
          <w:rFonts w:ascii="Arial" w:eastAsia="Arial" w:hAnsi="Arial"/>
          <w:color w:val="000000"/>
          <w:spacing w:val="24"/>
          <w:sz w:val="20"/>
          <w:lang w:val="fr-FR"/>
        </w:rPr>
        <w:t>Japonais</w:t>
      </w:r>
    </w:p>
    <w:p w14:paraId="171C6C31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386F3FC9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1EEECD66" w14:textId="77777777" w:rsidR="00F919BC" w:rsidRDefault="00F919BC" w:rsidP="00F919BC">
      <w:pPr>
        <w:spacing w:line="246" w:lineRule="exact"/>
        <w:textAlignment w:val="baseline"/>
        <w:rPr>
          <w:rFonts w:ascii="Tahoma" w:eastAsia="Tahoma" w:hAnsi="Tahoma"/>
          <w:color w:val="000000"/>
          <w:spacing w:val="27"/>
          <w:lang w:val="fr-FR"/>
        </w:rPr>
      </w:pPr>
    </w:p>
    <w:p w14:paraId="4A4A918E" w14:textId="77777777" w:rsidR="00E80243" w:rsidRDefault="004B56B7" w:rsidP="00F919BC">
      <w:pPr>
        <w:spacing w:line="246" w:lineRule="exact"/>
        <w:textAlignment w:val="baseline"/>
        <w:rPr>
          <w:rFonts w:ascii="Tahoma" w:eastAsia="Tahoma" w:hAnsi="Tahoma"/>
          <w:color w:val="000000"/>
          <w:spacing w:val="27"/>
          <w:lang w:val="fr-FR"/>
        </w:rPr>
      </w:pPr>
      <w:r>
        <w:rPr>
          <w:rFonts w:ascii="Arial" w:eastAsia="Arial" w:hAnsi="Arial"/>
          <w:color w:val="000000"/>
          <w:spacing w:val="27"/>
          <w:sz w:val="20"/>
          <w:lang w:val="fr-FR"/>
        </w:rPr>
        <w:t>Chinois</w:t>
      </w:r>
    </w:p>
    <w:p w14:paraId="29BEC3B6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OUI</w:t>
      </w:r>
    </w:p>
    <w:p w14:paraId="1666EFC4" w14:textId="77777777" w:rsidR="00F919BC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0608F318" w14:textId="77777777" w:rsidR="00F919BC" w:rsidRPr="00F919BC" w:rsidRDefault="00F919BC" w:rsidP="00F919BC">
      <w:pPr>
        <w:spacing w:before="120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</w:p>
    <w:p w14:paraId="20629EBC" w14:textId="77777777" w:rsidR="00F919BC" w:rsidRPr="00F919BC" w:rsidRDefault="004B56B7" w:rsidP="00F919BC">
      <w:pPr>
        <w:numPr>
          <w:ilvl w:val="0"/>
          <w:numId w:val="7"/>
        </w:numPr>
        <w:spacing w:line="229" w:lineRule="exact"/>
        <w:textAlignment w:val="baseline"/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</w:pPr>
      <w:r w:rsidRPr="00F919BC">
        <w:rPr>
          <w:rFonts w:ascii="Arial" w:eastAsia="Arial" w:hAnsi="Arial"/>
          <w:b/>
          <w:color w:val="000000"/>
          <w:spacing w:val="1"/>
          <w:sz w:val="20"/>
          <w:u w:val="single"/>
          <w:lang w:val="fr-FR"/>
        </w:rPr>
        <w:t xml:space="preserve">BILAN ANNUEL </w:t>
      </w:r>
    </w:p>
    <w:p w14:paraId="027062EC" w14:textId="77777777" w:rsidR="00E80243" w:rsidRPr="00F919BC" w:rsidRDefault="004B56B7" w:rsidP="00F919BC">
      <w:pPr>
        <w:spacing w:before="268" w:line="249" w:lineRule="exact"/>
        <w:textAlignment w:val="baseline"/>
        <w:rPr>
          <w:rFonts w:ascii="Arial" w:eastAsia="Arial" w:hAnsi="Arial"/>
          <w:b/>
          <w:color w:val="000000"/>
          <w:spacing w:val="2"/>
          <w:u w:val="single"/>
          <w:lang w:val="fr-FR"/>
        </w:rPr>
      </w:pPr>
      <w:r w:rsidRPr="00F919BC">
        <w:rPr>
          <w:rFonts w:ascii="Arial" w:eastAsia="Arial" w:hAnsi="Arial"/>
          <w:color w:val="000000"/>
          <w:spacing w:val="1"/>
          <w:sz w:val="20"/>
          <w:lang w:val="fr-FR"/>
        </w:rPr>
        <w:t>L'assureur transmettra un bilan avec le détail de chaque sinistre :</w:t>
      </w:r>
    </w:p>
    <w:p w14:paraId="2C8FBC4C" w14:textId="77777777" w:rsidR="00E80243" w:rsidRDefault="004B56B7">
      <w:pPr>
        <w:tabs>
          <w:tab w:val="left" w:pos="360"/>
        </w:tabs>
        <w:spacing w:before="274" w:line="230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 xml:space="preserve">Sous quel délai à partir de </w:t>
      </w:r>
      <w:r w:rsidR="00F919BC">
        <w:rPr>
          <w:rFonts w:ascii="Arial" w:eastAsia="Arial" w:hAnsi="Arial"/>
          <w:color w:val="000000"/>
          <w:sz w:val="20"/>
          <w:lang w:val="fr-FR"/>
        </w:rPr>
        <w:t xml:space="preserve">la demande de l’assuré : </w:t>
      </w:r>
    </w:p>
    <w:p w14:paraId="21376ACF" w14:textId="77777777" w:rsidR="00F919BC" w:rsidRDefault="00F919BC">
      <w:pPr>
        <w:tabs>
          <w:tab w:val="left" w:pos="360"/>
        </w:tabs>
        <w:spacing w:before="274" w:line="230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</w:p>
    <w:p w14:paraId="66093E58" w14:textId="77777777" w:rsidR="00E80243" w:rsidRDefault="004B56B7">
      <w:pPr>
        <w:tabs>
          <w:tab w:val="left" w:pos="360"/>
        </w:tabs>
        <w:spacing w:line="230" w:lineRule="exact"/>
        <w:textAlignment w:val="baseline"/>
        <w:rPr>
          <w:rFonts w:ascii="Arial" w:eastAsia="Arial" w:hAnsi="Arial"/>
          <w:color w:val="000000"/>
          <w:sz w:val="20"/>
          <w:lang w:val="fr-FR"/>
        </w:rPr>
      </w:pPr>
      <w:r>
        <w:rPr>
          <w:rFonts w:ascii="Arial" w:eastAsia="Arial" w:hAnsi="Arial"/>
          <w:color w:val="000000"/>
          <w:sz w:val="20"/>
          <w:lang w:val="fr-FR"/>
        </w:rPr>
        <w:t>-</w:t>
      </w:r>
      <w:r>
        <w:rPr>
          <w:rFonts w:ascii="Arial" w:eastAsia="Arial" w:hAnsi="Arial"/>
          <w:color w:val="000000"/>
          <w:sz w:val="20"/>
          <w:lang w:val="fr-FR"/>
        </w:rPr>
        <w:tab/>
        <w:t>Proposera-t-il une rencontre annuelle pour faire un bilan de sinistralité ?</w:t>
      </w:r>
    </w:p>
    <w:p w14:paraId="0BA9AA30" w14:textId="77777777" w:rsidR="00F919BC" w:rsidRPr="00CD5707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lastRenderedPageBreak/>
        <w:t>OUI</w:t>
      </w:r>
    </w:p>
    <w:p w14:paraId="06F29C5A" w14:textId="77777777" w:rsidR="00F919BC" w:rsidRDefault="00F919BC" w:rsidP="00F919BC">
      <w:pPr>
        <w:pStyle w:val="Paragraphedeliste"/>
        <w:numPr>
          <w:ilvl w:val="0"/>
          <w:numId w:val="10"/>
        </w:numPr>
        <w:spacing w:before="120"/>
        <w:ind w:left="1508" w:hanging="357"/>
        <w:textAlignment w:val="baseline"/>
        <w:rPr>
          <w:rFonts w:ascii="Arial" w:eastAsia="Arial" w:hAnsi="Arial"/>
          <w:color w:val="000000"/>
          <w:spacing w:val="-8"/>
          <w:sz w:val="20"/>
          <w:lang w:val="fr-FR"/>
        </w:rPr>
      </w:pPr>
      <w:r w:rsidRPr="00CD5707">
        <w:rPr>
          <w:rFonts w:ascii="Arial" w:eastAsia="Arial" w:hAnsi="Arial"/>
          <w:color w:val="000000"/>
          <w:spacing w:val="-8"/>
          <w:sz w:val="20"/>
          <w:lang w:val="fr-FR"/>
        </w:rPr>
        <w:t>NON</w:t>
      </w:r>
    </w:p>
    <w:p w14:paraId="2464E2EB" w14:textId="77777777" w:rsidR="00E80243" w:rsidRDefault="00E80243" w:rsidP="00F919BC">
      <w:pPr>
        <w:spacing w:before="25" w:line="204" w:lineRule="exact"/>
        <w:ind w:left="1800"/>
        <w:textAlignment w:val="baseline"/>
        <w:rPr>
          <w:rFonts w:ascii="Lucida Console" w:eastAsia="Lucida Console" w:hAnsi="Lucida Console"/>
          <w:color w:val="000000"/>
          <w:spacing w:val="-23"/>
          <w:lang w:val="fr-FR"/>
        </w:rPr>
      </w:pPr>
    </w:p>
    <w:sectPr w:rsidR="00E80243" w:rsidSect="00B646C5">
      <w:pgSz w:w="11909" w:h="16838"/>
      <w:pgMar w:top="1134" w:right="1423" w:bottom="1134" w:left="17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ECF16" w14:textId="77777777" w:rsidR="00751F70" w:rsidRDefault="00751F70" w:rsidP="00B45A14">
      <w:r>
        <w:separator/>
      </w:r>
    </w:p>
  </w:endnote>
  <w:endnote w:type="continuationSeparator" w:id="0">
    <w:p w14:paraId="778D34BD" w14:textId="77777777" w:rsidR="00751F70" w:rsidRDefault="00751F70" w:rsidP="00B4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  <w:font w:name="Lucida Console">
    <w:charset w:val="00"/>
    <w:pitch w:val="fixed"/>
    <w:family w:val="auto"/>
    <w:panose1 w:val="02020603050405020304"/>
  </w:font>
  <w:font w:name="Tahoma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B7752" w14:textId="77777777" w:rsidR="00751F70" w:rsidRDefault="00751F70" w:rsidP="00B45A14">
      <w:r>
        <w:separator/>
      </w:r>
    </w:p>
  </w:footnote>
  <w:footnote w:type="continuationSeparator" w:id="0">
    <w:p w14:paraId="6D5D8B2B" w14:textId="77777777" w:rsidR="00751F70" w:rsidRDefault="00751F70" w:rsidP="00B45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810DD"/>
    <w:multiLevelType w:val="multilevel"/>
    <w:tmpl w:val="1F685C78"/>
    <w:lvl w:ilvl="0">
      <w:start w:val="1"/>
      <w:numFmt w:val="bullet"/>
      <w:lvlText w:val="q"/>
      <w:lvlJc w:val="left"/>
      <w:pPr>
        <w:tabs>
          <w:tab w:val="left" w:pos="288"/>
        </w:tabs>
      </w:pPr>
      <w:rPr>
        <w:rFonts w:ascii="Wingdings" w:eastAsia="Wingdings" w:hAnsi="Wingdings"/>
        <w:strike w:val="0"/>
        <w:color w:val="000000"/>
        <w:spacing w:val="0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42668"/>
    <w:multiLevelType w:val="hybridMultilevel"/>
    <w:tmpl w:val="7A1626B8"/>
    <w:lvl w:ilvl="0" w:tplc="54887212">
      <w:start w:val="1"/>
      <w:numFmt w:val="bullet"/>
      <w:lvlText w:val="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9F76F8"/>
    <w:multiLevelType w:val="hybridMultilevel"/>
    <w:tmpl w:val="A0C097BE"/>
    <w:lvl w:ilvl="0" w:tplc="54887212">
      <w:start w:val="1"/>
      <w:numFmt w:val="bullet"/>
      <w:lvlText w:val="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B8B5185"/>
    <w:multiLevelType w:val="multilevel"/>
    <w:tmpl w:val="618C908A"/>
    <w:lvl w:ilvl="0">
      <w:start w:val="1"/>
      <w:numFmt w:val="bullet"/>
      <w:lvlText w:val=""/>
      <w:lvlJc w:val="left"/>
      <w:pPr>
        <w:tabs>
          <w:tab w:val="left" w:pos="288"/>
        </w:tabs>
      </w:pPr>
      <w:rPr>
        <w:rFonts w:ascii="Symbol" w:hAnsi="Symbol" w:hint="default"/>
        <w:strike w:val="0"/>
        <w:color w:val="000000"/>
        <w:spacing w:val="0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503EBE"/>
    <w:multiLevelType w:val="hybridMultilevel"/>
    <w:tmpl w:val="046CDDDE"/>
    <w:lvl w:ilvl="0" w:tplc="54887212">
      <w:start w:val="1"/>
      <w:numFmt w:val="bullet"/>
      <w:lvlText w:val="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23CA2D5F"/>
    <w:multiLevelType w:val="hybridMultilevel"/>
    <w:tmpl w:val="C1B2786C"/>
    <w:lvl w:ilvl="0" w:tplc="54887212">
      <w:start w:val="1"/>
      <w:numFmt w:val="bullet"/>
      <w:lvlText w:val=""/>
      <w:lvlJc w:val="left"/>
      <w:pPr>
        <w:ind w:left="18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6" w15:restartNumberingAfterBreak="0">
    <w:nsid w:val="241C7B47"/>
    <w:multiLevelType w:val="multilevel"/>
    <w:tmpl w:val="46BE521E"/>
    <w:lvl w:ilvl="0">
      <w:start w:val="7"/>
      <w:numFmt w:val="decimal"/>
      <w:lvlText w:val="%1)"/>
      <w:lvlJc w:val="left"/>
      <w:pPr>
        <w:tabs>
          <w:tab w:val="left" w:pos="360"/>
        </w:tabs>
      </w:pPr>
      <w:rPr>
        <w:rFonts w:ascii="Arial" w:eastAsia="Arial" w:hAnsi="Arial"/>
        <w:b/>
        <w:strike w:val="0"/>
        <w:color w:val="000000"/>
        <w:spacing w:val="1"/>
        <w:w w:val="100"/>
        <w:sz w:val="20"/>
        <w:u w:val="single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51471B"/>
    <w:multiLevelType w:val="hybridMultilevel"/>
    <w:tmpl w:val="2BD0397E"/>
    <w:lvl w:ilvl="0" w:tplc="54887212">
      <w:start w:val="1"/>
      <w:numFmt w:val="bullet"/>
      <w:lvlText w:val=""/>
      <w:lvlJc w:val="left"/>
      <w:pPr>
        <w:ind w:left="15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50AC0CFB"/>
    <w:multiLevelType w:val="multilevel"/>
    <w:tmpl w:val="68586DF6"/>
    <w:lvl w:ilvl="0">
      <w:start w:val="1"/>
      <w:numFmt w:val="decimal"/>
      <w:lvlText w:val="%1)"/>
      <w:lvlJc w:val="left"/>
      <w:pPr>
        <w:tabs>
          <w:tab w:val="left" w:pos="360"/>
        </w:tabs>
      </w:pPr>
      <w:rPr>
        <w:rFonts w:ascii="Arial" w:eastAsia="Arial" w:hAnsi="Arial"/>
        <w:b/>
        <w:strike w:val="0"/>
        <w:color w:val="000000"/>
        <w:spacing w:val="1"/>
        <w:w w:val="100"/>
        <w:sz w:val="20"/>
        <w:u w:val="single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520962"/>
    <w:multiLevelType w:val="multilevel"/>
    <w:tmpl w:val="263C496C"/>
    <w:lvl w:ilvl="0">
      <w:start w:val="1"/>
      <w:numFmt w:val="bullet"/>
      <w:lvlText w:val="q"/>
      <w:lvlJc w:val="left"/>
      <w:pPr>
        <w:tabs>
          <w:tab w:val="left" w:pos="144"/>
        </w:tabs>
      </w:pPr>
      <w:rPr>
        <w:rFonts w:ascii="Wingdings" w:eastAsia="Wingdings" w:hAnsi="Wingdings"/>
        <w:strike w:val="0"/>
        <w:color w:val="000000"/>
        <w:spacing w:val="-44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4E1F2C"/>
    <w:multiLevelType w:val="hybridMultilevel"/>
    <w:tmpl w:val="4AEEF03C"/>
    <w:lvl w:ilvl="0" w:tplc="54887212">
      <w:start w:val="1"/>
      <w:numFmt w:val="bullet"/>
      <w:lvlText w:val=""/>
      <w:lvlJc w:val="left"/>
      <w:pPr>
        <w:ind w:left="198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806FC"/>
    <w:multiLevelType w:val="multilevel"/>
    <w:tmpl w:val="4ABC88BA"/>
    <w:lvl w:ilvl="0">
      <w:start w:val="1"/>
      <w:numFmt w:val="decimal"/>
      <w:lvlText w:val="%1)"/>
      <w:lvlJc w:val="left"/>
      <w:pPr>
        <w:tabs>
          <w:tab w:val="left" w:pos="288"/>
        </w:tabs>
      </w:pPr>
      <w:rPr>
        <w:rFonts w:ascii="Arial" w:eastAsia="Arial" w:hAnsi="Arial"/>
        <w:b/>
        <w:strike w:val="0"/>
        <w:color w:val="000000"/>
        <w:spacing w:val="2"/>
        <w:w w:val="100"/>
        <w:sz w:val="20"/>
        <w:u w:val="single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A213B3"/>
    <w:multiLevelType w:val="multilevel"/>
    <w:tmpl w:val="C08AF7B6"/>
    <w:lvl w:ilvl="0">
      <w:start w:val="5"/>
      <w:numFmt w:val="decimal"/>
      <w:lvlText w:val="%1)"/>
      <w:lvlJc w:val="left"/>
      <w:pPr>
        <w:tabs>
          <w:tab w:val="left" w:pos="360"/>
        </w:tabs>
      </w:pPr>
      <w:rPr>
        <w:rFonts w:ascii="Arial" w:eastAsia="Arial" w:hAnsi="Arial"/>
        <w:b/>
        <w:strike w:val="0"/>
        <w:color w:val="000000"/>
        <w:spacing w:val="1"/>
        <w:w w:val="100"/>
        <w:sz w:val="20"/>
        <w:u w:val="single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F707E8"/>
    <w:multiLevelType w:val="multilevel"/>
    <w:tmpl w:val="F1A29816"/>
    <w:lvl w:ilvl="0">
      <w:start w:val="1"/>
      <w:numFmt w:val="decimal"/>
      <w:lvlText w:val="%1)"/>
      <w:lvlJc w:val="left"/>
      <w:pPr>
        <w:tabs>
          <w:tab w:val="left" w:pos="360"/>
        </w:tabs>
      </w:pPr>
      <w:rPr>
        <w:rFonts w:ascii="Arial" w:eastAsia="Arial" w:hAnsi="Arial"/>
        <w:b/>
        <w:strike w:val="0"/>
        <w:color w:val="000000"/>
        <w:spacing w:val="2"/>
        <w:w w:val="100"/>
        <w:sz w:val="22"/>
        <w:u w:val="single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D2339F"/>
    <w:multiLevelType w:val="multilevel"/>
    <w:tmpl w:val="2160C1B8"/>
    <w:lvl w:ilvl="0">
      <w:start w:val="1"/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0431644">
    <w:abstractNumId w:val="11"/>
  </w:num>
  <w:num w:numId="2" w16cid:durableId="332267659">
    <w:abstractNumId w:val="9"/>
  </w:num>
  <w:num w:numId="3" w16cid:durableId="1148354031">
    <w:abstractNumId w:val="0"/>
  </w:num>
  <w:num w:numId="4" w16cid:durableId="1696006476">
    <w:abstractNumId w:val="12"/>
  </w:num>
  <w:num w:numId="5" w16cid:durableId="543639897">
    <w:abstractNumId w:val="8"/>
  </w:num>
  <w:num w:numId="6" w16cid:durableId="339744332">
    <w:abstractNumId w:val="14"/>
  </w:num>
  <w:num w:numId="7" w16cid:durableId="487745380">
    <w:abstractNumId w:val="6"/>
  </w:num>
  <w:num w:numId="8" w16cid:durableId="45376808">
    <w:abstractNumId w:val="13"/>
  </w:num>
  <w:num w:numId="9" w16cid:durableId="1712026692">
    <w:abstractNumId w:val="10"/>
  </w:num>
  <w:num w:numId="10" w16cid:durableId="326717077">
    <w:abstractNumId w:val="7"/>
  </w:num>
  <w:num w:numId="11" w16cid:durableId="246426018">
    <w:abstractNumId w:val="4"/>
  </w:num>
  <w:num w:numId="12" w16cid:durableId="631793608">
    <w:abstractNumId w:val="2"/>
  </w:num>
  <w:num w:numId="13" w16cid:durableId="364914455">
    <w:abstractNumId w:val="1"/>
  </w:num>
  <w:num w:numId="14" w16cid:durableId="818184012">
    <w:abstractNumId w:val="5"/>
  </w:num>
  <w:num w:numId="15" w16cid:durableId="1194265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243"/>
    <w:rsid w:val="000B00C6"/>
    <w:rsid w:val="001D7327"/>
    <w:rsid w:val="001F2615"/>
    <w:rsid w:val="0030632D"/>
    <w:rsid w:val="004B56B7"/>
    <w:rsid w:val="004E22C7"/>
    <w:rsid w:val="006F7F47"/>
    <w:rsid w:val="00751F70"/>
    <w:rsid w:val="009451A4"/>
    <w:rsid w:val="00974AE0"/>
    <w:rsid w:val="00A546C7"/>
    <w:rsid w:val="00A7074E"/>
    <w:rsid w:val="00B45A14"/>
    <w:rsid w:val="00B646C5"/>
    <w:rsid w:val="00B95EE0"/>
    <w:rsid w:val="00CD5707"/>
    <w:rsid w:val="00D73307"/>
    <w:rsid w:val="00E80243"/>
    <w:rsid w:val="00ED7297"/>
    <w:rsid w:val="00F04947"/>
    <w:rsid w:val="00F919BC"/>
    <w:rsid w:val="00FD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3AC7"/>
  <w15:docId w15:val="{F4579B98-B51F-4034-A0DF-0628B9D0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46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5A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5A14"/>
  </w:style>
  <w:style w:type="paragraph" w:styleId="Pieddepage">
    <w:name w:val="footer"/>
    <w:basedOn w:val="Normal"/>
    <w:link w:val="PieddepageCar"/>
    <w:uiPriority w:val="99"/>
    <w:unhideWhenUsed/>
    <w:rsid w:val="00B45A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5A14"/>
  </w:style>
  <w:style w:type="paragraph" w:styleId="Rvision">
    <w:name w:val="Revision"/>
    <w:hidden/>
    <w:uiPriority w:val="99"/>
    <w:semiHidden/>
    <w:rsid w:val="000B00C6"/>
  </w:style>
  <w:style w:type="character" w:styleId="Marquedecommentaire">
    <w:name w:val="annotation reference"/>
    <w:basedOn w:val="Policepardfaut"/>
    <w:uiPriority w:val="99"/>
    <w:semiHidden/>
    <w:unhideWhenUsed/>
    <w:rsid w:val="000B0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B00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B00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00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0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fId" Type="http://schemas.openxmlformats.org/wordprocessingml/2006/fontTable" Target="fontTable0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A9BE9-C379-4917-ADDA-0B38996A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689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Quai Branly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LINARD Sylvia</dc:creator>
  <cp:lastModifiedBy>Sarah LAGREVOL</cp:lastModifiedBy>
  <cp:revision>11</cp:revision>
  <dcterms:created xsi:type="dcterms:W3CDTF">2021-09-10T15:49:00Z</dcterms:created>
  <dcterms:modified xsi:type="dcterms:W3CDTF">2025-10-06T10:05:00Z</dcterms:modified>
</cp:coreProperties>
</file>